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B4" w:rsidRDefault="00953EC6" w:rsidP="005D26B4">
      <w:pPr>
        <w:shd w:val="clear" w:color="auto" w:fill="FFFFFF"/>
        <w:ind w:firstLine="709"/>
        <w:jc w:val="center"/>
        <w:rPr>
          <w:b/>
          <w:bCs/>
          <w:spacing w:val="-10"/>
        </w:rPr>
      </w:pPr>
      <w:r w:rsidRPr="00953EC6">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65pt;margin-top:15.35pt;width:45.95pt;height:50.2pt;z-index:251658240;mso-wrap-distance-left:9.05pt;mso-wrap-distance-right:9.05pt;mso-wrap-distance-bottom:8.5pt" filled="t">
            <v:fill color2="black"/>
            <v:imagedata r:id="rId4" o:title=""/>
            <w10:wrap type="topAndBottom"/>
          </v:shape>
          <o:OLEObject Type="Embed" ProgID="Word.Picture.8" ShapeID="_x0000_s1026" DrawAspect="Content" ObjectID="_1838197901" r:id="rId5"/>
        </w:pict>
      </w:r>
      <w:r w:rsidR="005D26B4">
        <w:rPr>
          <w:b/>
          <w:bCs/>
          <w:spacing w:val="-10"/>
        </w:rPr>
        <w:t xml:space="preserve">                                                                                                                                                                                                                                                                                                           </w:t>
      </w:r>
    </w:p>
    <w:p w:rsidR="005D26B4" w:rsidRPr="00EA357F" w:rsidRDefault="005D26B4" w:rsidP="005D26B4">
      <w:pPr>
        <w:pStyle w:val="a3"/>
        <w:rPr>
          <w:bCs/>
        </w:rPr>
      </w:pPr>
      <w:r w:rsidRPr="00EA357F">
        <w:rPr>
          <w:bCs/>
        </w:rPr>
        <w:t>ЧЕЛЯБИНСКАЯ ОБЛАСТЬ</w:t>
      </w:r>
    </w:p>
    <w:p w:rsidR="005D26B4" w:rsidRDefault="005D26B4" w:rsidP="005D26B4">
      <w:pPr>
        <w:jc w:val="center"/>
        <w:rPr>
          <w:sz w:val="4"/>
        </w:rPr>
      </w:pPr>
    </w:p>
    <w:p w:rsidR="005D26B4" w:rsidRDefault="005D26B4" w:rsidP="005D26B4">
      <w:pPr>
        <w:jc w:val="center"/>
        <w:rPr>
          <w:b/>
          <w:sz w:val="32"/>
        </w:rPr>
      </w:pPr>
      <w:r>
        <w:rPr>
          <w:b/>
          <w:sz w:val="32"/>
        </w:rPr>
        <w:t>СОБРАНИЕ ДЕПУТАТОВ ЗЛАТОУСТОВСКОГО ГОРОДСКОГО ОКРУГА</w:t>
      </w:r>
    </w:p>
    <w:p w:rsidR="005D26B4" w:rsidRPr="00FA0BD4" w:rsidRDefault="005D26B4" w:rsidP="005D26B4">
      <w:pPr>
        <w:pBdr>
          <w:bottom w:val="single" w:sz="12" w:space="1" w:color="auto"/>
        </w:pBdr>
        <w:jc w:val="center"/>
        <w:rPr>
          <w:b/>
          <w:sz w:val="20"/>
          <w:szCs w:val="20"/>
        </w:rPr>
      </w:pPr>
    </w:p>
    <w:p w:rsidR="005D26B4" w:rsidRPr="00FA0BD4" w:rsidRDefault="005D26B4" w:rsidP="005D26B4">
      <w:pPr>
        <w:jc w:val="center"/>
        <w:rPr>
          <w:b/>
          <w:sz w:val="28"/>
          <w:szCs w:val="28"/>
        </w:rPr>
      </w:pPr>
      <w:r w:rsidRPr="00FA0BD4">
        <w:rPr>
          <w:b/>
          <w:sz w:val="28"/>
          <w:szCs w:val="28"/>
        </w:rPr>
        <w:t>РЕШЕНИЕ</w:t>
      </w:r>
    </w:p>
    <w:p w:rsidR="005D26B4" w:rsidRPr="00013335" w:rsidRDefault="005D26B4" w:rsidP="005D26B4">
      <w:pPr>
        <w:rPr>
          <w:b/>
        </w:rPr>
      </w:pPr>
      <w:r w:rsidRPr="00013335">
        <w:rPr>
          <w:b/>
        </w:rPr>
        <w:t xml:space="preserve">№                                                                                   </w:t>
      </w:r>
      <w:r>
        <w:rPr>
          <w:b/>
        </w:rPr>
        <w:t xml:space="preserve">                   от                        </w:t>
      </w:r>
      <w:r w:rsidRPr="00013335">
        <w:rPr>
          <w:b/>
        </w:rPr>
        <w:t>20</w:t>
      </w:r>
      <w:r>
        <w:rPr>
          <w:b/>
        </w:rPr>
        <w:t xml:space="preserve">26 </w:t>
      </w:r>
      <w:r w:rsidRPr="00013335">
        <w:rPr>
          <w:b/>
        </w:rPr>
        <w:t>г.</w:t>
      </w:r>
    </w:p>
    <w:p w:rsidR="005D26B4" w:rsidRDefault="005D26B4" w:rsidP="005D26B4">
      <w:pPr>
        <w:rPr>
          <w:sz w:val="28"/>
          <w:szCs w:val="28"/>
        </w:rPr>
      </w:pPr>
    </w:p>
    <w:p w:rsidR="005D26B4" w:rsidRDefault="005D26B4" w:rsidP="005D26B4">
      <w:r w:rsidRPr="00697486">
        <w:t xml:space="preserve">О внесении изменений в решение Собрания </w:t>
      </w:r>
    </w:p>
    <w:p w:rsidR="005D26B4" w:rsidRDefault="005D26B4" w:rsidP="005D26B4">
      <w:r>
        <w:t>д</w:t>
      </w:r>
      <w:r w:rsidRPr="00697486">
        <w:t>епут</w:t>
      </w:r>
      <w:r>
        <w:t xml:space="preserve">атов </w:t>
      </w:r>
      <w:r w:rsidRPr="00697486">
        <w:t xml:space="preserve">Златоустовского городского округа </w:t>
      </w:r>
      <w:bookmarkStart w:id="0" w:name="_Hlk128573938"/>
    </w:p>
    <w:p w:rsidR="005D26B4" w:rsidRDefault="005D26B4" w:rsidP="005D26B4">
      <w:pPr>
        <w:pStyle w:val="a5"/>
        <w:rPr>
          <w:lang w:eastAsia="ar-SA"/>
        </w:rPr>
      </w:pPr>
      <w:r w:rsidRPr="00697486">
        <w:t xml:space="preserve">от </w:t>
      </w:r>
      <w:bookmarkEnd w:id="0"/>
      <w:r>
        <w:t xml:space="preserve"> </w:t>
      </w:r>
      <w:r w:rsidRPr="00251C69">
        <w:rPr>
          <w:lang w:eastAsia="ar-SA"/>
        </w:rPr>
        <w:t xml:space="preserve">01.10.2024 г. </w:t>
      </w:r>
      <w:r>
        <w:rPr>
          <w:lang w:eastAsia="ar-SA"/>
        </w:rPr>
        <w:t xml:space="preserve"> </w:t>
      </w:r>
      <w:r w:rsidRPr="00251C69">
        <w:rPr>
          <w:lang w:eastAsia="ar-SA"/>
        </w:rPr>
        <w:t>№</w:t>
      </w:r>
      <w:r>
        <w:rPr>
          <w:lang w:eastAsia="ar-SA"/>
        </w:rPr>
        <w:t xml:space="preserve"> </w:t>
      </w:r>
      <w:r w:rsidRPr="00251C69">
        <w:rPr>
          <w:lang w:eastAsia="ar-SA"/>
        </w:rPr>
        <w:t xml:space="preserve">46-ЗГО «Об утверждении </w:t>
      </w:r>
    </w:p>
    <w:p w:rsidR="005D26B4" w:rsidRPr="00251C69" w:rsidRDefault="005D26B4" w:rsidP="005D26B4">
      <w:pPr>
        <w:pStyle w:val="a5"/>
        <w:rPr>
          <w:lang w:eastAsia="ar-SA"/>
        </w:rPr>
      </w:pPr>
      <w:r w:rsidRPr="00251C69">
        <w:rPr>
          <w:lang w:eastAsia="ar-SA"/>
        </w:rPr>
        <w:t>Положения о муниципальном лесном</w:t>
      </w:r>
      <w:r>
        <w:rPr>
          <w:lang w:eastAsia="ar-SA"/>
        </w:rPr>
        <w:t xml:space="preserve"> </w:t>
      </w:r>
      <w:r w:rsidRPr="00251C69">
        <w:rPr>
          <w:lang w:eastAsia="ar-SA"/>
        </w:rPr>
        <w:t xml:space="preserve">контроле </w:t>
      </w:r>
      <w:r w:rsidRPr="00251C69">
        <w:rPr>
          <w:lang w:eastAsia="ar-SA"/>
        </w:rPr>
        <w:br/>
        <w:t xml:space="preserve">на территории Златоустовского </w:t>
      </w:r>
      <w:r w:rsidRPr="00251C69">
        <w:rPr>
          <w:lang w:eastAsia="ar-SA"/>
        </w:rPr>
        <w:br/>
        <w:t>городского округа Челябинской области»</w:t>
      </w:r>
      <w:r>
        <w:rPr>
          <w:lang w:eastAsia="ar-SA"/>
        </w:rPr>
        <w:t xml:space="preserve">                                         проект</w:t>
      </w:r>
    </w:p>
    <w:p w:rsidR="005D26B4" w:rsidRDefault="005D26B4" w:rsidP="005D26B4"/>
    <w:p w:rsidR="005D26B4" w:rsidRPr="00104350" w:rsidRDefault="005D26B4" w:rsidP="005D26B4">
      <w:pPr>
        <w:autoSpaceDE w:val="0"/>
        <w:autoSpaceDN w:val="0"/>
        <w:adjustRightInd w:val="0"/>
        <w:jc w:val="both"/>
      </w:pPr>
    </w:p>
    <w:p w:rsidR="005D26B4" w:rsidRDefault="005D26B4" w:rsidP="005D26B4">
      <w:pPr>
        <w:autoSpaceDE w:val="0"/>
        <w:autoSpaceDN w:val="0"/>
        <w:adjustRightInd w:val="0"/>
        <w:jc w:val="both"/>
        <w:rPr>
          <w:lang w:eastAsia="ar-SA"/>
        </w:rPr>
      </w:pPr>
      <w:r>
        <w:t xml:space="preserve">        </w:t>
      </w:r>
      <w:r w:rsidRPr="00251C69">
        <w:rPr>
          <w:lang w:eastAsia="ar-SA"/>
        </w:rPr>
        <w:t>В соответствии со статьями 84, 98 Лесного кодекса Российской Федерации,</w:t>
      </w:r>
      <w:r>
        <w:rPr>
          <w:lang w:eastAsia="ar-SA"/>
        </w:rPr>
        <w:t xml:space="preserve"> </w:t>
      </w:r>
      <w:r w:rsidRPr="00697486">
        <w:t xml:space="preserve">Федеральным законом </w:t>
      </w:r>
      <w:r>
        <w:t xml:space="preserve">от </w:t>
      </w:r>
      <w:r w:rsidRPr="00013335">
        <w:t xml:space="preserve"> </w:t>
      </w:r>
      <w:r>
        <w:t>20</w:t>
      </w:r>
      <w:r w:rsidRPr="00013335">
        <w:t>.0</w:t>
      </w:r>
      <w:r>
        <w:t>3</w:t>
      </w:r>
      <w:r w:rsidRPr="00013335">
        <w:t>.20</w:t>
      </w:r>
      <w:r>
        <w:t xml:space="preserve">25 </w:t>
      </w:r>
      <w:r w:rsidRPr="00013335">
        <w:t xml:space="preserve">г. № </w:t>
      </w:r>
      <w:r>
        <w:t>33</w:t>
      </w:r>
      <w:r w:rsidRPr="00013335">
        <w:t xml:space="preserve">-ФЗ «Об общих принципах организации </w:t>
      </w:r>
      <w:proofErr w:type="gramStart"/>
      <w:r>
        <w:t xml:space="preserve">местного самоуправления в единой системе публичной власти», </w:t>
      </w:r>
      <w:r w:rsidRPr="00251C69">
        <w:rPr>
          <w:lang w:eastAsia="ar-SA"/>
        </w:rPr>
        <w:t>Федеральным законом</w:t>
      </w:r>
      <w:r>
        <w:rPr>
          <w:lang w:eastAsia="ar-SA"/>
        </w:rPr>
        <w:t xml:space="preserve"> от 06.10.2003 г.</w:t>
      </w:r>
      <w:r w:rsidRPr="00251C69">
        <w:rPr>
          <w:lang w:eastAsia="ar-SA"/>
        </w:rPr>
        <w:t xml:space="preserve"> № 131-ФЗ «Об общих принципах организации местного самоуправления в Российской Федерации», Федеральным законом </w:t>
      </w:r>
      <w:r>
        <w:rPr>
          <w:lang w:eastAsia="ar-SA"/>
        </w:rPr>
        <w:t>от 31.07.2020 г.</w:t>
      </w:r>
      <w:r w:rsidRPr="00251C69">
        <w:rPr>
          <w:lang w:eastAsia="ar-SA"/>
        </w:rPr>
        <w:t xml:space="preserve"> № 248-ФЗ «О государственном контроле (надзоре) и муниципальном контроле в Российской Федерации» (в редакции Федерального закона от 29.12.2025 г. №567-ФЗ «О внесении</w:t>
      </w:r>
      <w:r>
        <w:rPr>
          <w:lang w:eastAsia="ar-SA"/>
        </w:rPr>
        <w:t xml:space="preserve"> изменений в Федеральный Закон «</w:t>
      </w:r>
      <w:r w:rsidRPr="00251C69">
        <w:rPr>
          <w:lang w:eastAsia="ar-SA"/>
        </w:rPr>
        <w:t xml:space="preserve">О государственном контроле (надзоре) и муниципальном </w:t>
      </w:r>
      <w:r>
        <w:rPr>
          <w:lang w:eastAsia="ar-SA"/>
        </w:rPr>
        <w:t>контроле в</w:t>
      </w:r>
      <w:proofErr w:type="gramEnd"/>
      <w:r>
        <w:rPr>
          <w:lang w:eastAsia="ar-SA"/>
        </w:rPr>
        <w:t xml:space="preserve"> </w:t>
      </w:r>
      <w:proofErr w:type="gramStart"/>
      <w:r>
        <w:rPr>
          <w:lang w:eastAsia="ar-SA"/>
        </w:rPr>
        <w:t>Российской Федерации»</w:t>
      </w:r>
      <w:r w:rsidRPr="00251C69">
        <w:rPr>
          <w:lang w:eastAsia="ar-SA"/>
        </w:rPr>
        <w:t>),  постановлением</w:t>
      </w:r>
      <w:r>
        <w:rPr>
          <w:lang w:eastAsia="ar-SA"/>
        </w:rPr>
        <w:t xml:space="preserve"> Правительства РФ от 10.03.2022 г. №</w:t>
      </w:r>
      <w:r w:rsidRPr="00251C69">
        <w:rPr>
          <w:lang w:eastAsia="ar-SA"/>
        </w:rPr>
        <w:t> 336 «Об особенностях организации и осуществления государственного контроля (надзора), муниципального контроля», Уставом Златоустовского городского округа Челябинской области</w:t>
      </w:r>
      <w:r>
        <w:rPr>
          <w:lang w:eastAsia="ar-SA"/>
        </w:rPr>
        <w:t>,</w:t>
      </w:r>
      <w:proofErr w:type="gramEnd"/>
    </w:p>
    <w:p w:rsidR="005D26B4" w:rsidRPr="00104350" w:rsidRDefault="005D26B4" w:rsidP="005D26B4">
      <w:pPr>
        <w:pStyle w:val="3"/>
        <w:jc w:val="both"/>
        <w:rPr>
          <w:szCs w:val="24"/>
        </w:rPr>
      </w:pPr>
      <w:r w:rsidRPr="00104350">
        <w:rPr>
          <w:szCs w:val="24"/>
        </w:rPr>
        <w:t>Собрание депутатов Златоуст</w:t>
      </w:r>
      <w:r>
        <w:rPr>
          <w:szCs w:val="24"/>
        </w:rPr>
        <w:t>овского городского округа РЕШАЕТ</w:t>
      </w:r>
      <w:r w:rsidRPr="00104350">
        <w:rPr>
          <w:szCs w:val="24"/>
        </w:rPr>
        <w:t>:</w:t>
      </w:r>
    </w:p>
    <w:p w:rsidR="005D26B4" w:rsidRPr="00104350" w:rsidRDefault="005D26B4" w:rsidP="005D26B4">
      <w:pPr>
        <w:pStyle w:val="3"/>
        <w:jc w:val="both"/>
        <w:rPr>
          <w:szCs w:val="24"/>
        </w:rPr>
      </w:pPr>
    </w:p>
    <w:p w:rsidR="005D26B4" w:rsidRPr="00251C69" w:rsidRDefault="005D26B4" w:rsidP="005D26B4">
      <w:pPr>
        <w:pStyle w:val="3"/>
        <w:jc w:val="both"/>
        <w:rPr>
          <w:szCs w:val="24"/>
        </w:rPr>
      </w:pPr>
      <w:r w:rsidRPr="00104350">
        <w:rPr>
          <w:szCs w:val="24"/>
        </w:rPr>
        <w:t xml:space="preserve">        1.</w:t>
      </w:r>
      <w:r>
        <w:rPr>
          <w:szCs w:val="24"/>
        </w:rPr>
        <w:t xml:space="preserve">  </w:t>
      </w:r>
      <w:r w:rsidRPr="00251C69">
        <w:rPr>
          <w:szCs w:val="24"/>
          <w:lang w:eastAsia="ar-SA"/>
        </w:rPr>
        <w:t xml:space="preserve">Внести изменения в решение Собрания депутатов Златоустовского городского округа от </w:t>
      </w:r>
      <w:r>
        <w:rPr>
          <w:lang w:eastAsia="ar-SA"/>
        </w:rPr>
        <w:t>01.10.</w:t>
      </w:r>
      <w:r w:rsidRPr="00251C69">
        <w:rPr>
          <w:szCs w:val="24"/>
          <w:lang w:eastAsia="ar-SA"/>
        </w:rPr>
        <w:t>2024 г. №</w:t>
      </w:r>
      <w:r>
        <w:rPr>
          <w:lang w:eastAsia="ar-SA"/>
        </w:rPr>
        <w:t xml:space="preserve"> </w:t>
      </w:r>
      <w:r w:rsidRPr="00251C69">
        <w:rPr>
          <w:szCs w:val="24"/>
          <w:lang w:eastAsia="ar-SA"/>
        </w:rPr>
        <w:t>46-ЗГО «Об утверждении Положения о муниципальном лесном</w:t>
      </w:r>
      <w:r>
        <w:rPr>
          <w:lang w:eastAsia="ar-SA"/>
        </w:rPr>
        <w:t xml:space="preserve"> </w:t>
      </w:r>
      <w:r w:rsidRPr="00251C69">
        <w:rPr>
          <w:szCs w:val="24"/>
          <w:lang w:eastAsia="ar-SA"/>
        </w:rPr>
        <w:t xml:space="preserve">контроле на территории Златоустовского городского округа Челябинской области» согласно приложению. </w:t>
      </w:r>
    </w:p>
    <w:p w:rsidR="005D26B4" w:rsidRPr="00104350" w:rsidRDefault="005D26B4" w:rsidP="005D26B4">
      <w:r>
        <w:t xml:space="preserve">        2.   </w:t>
      </w:r>
      <w:r w:rsidRPr="00104350">
        <w:t>Опубликовать</w:t>
      </w:r>
      <w:r>
        <w:t xml:space="preserve">    </w:t>
      </w:r>
      <w:r w:rsidRPr="00104350">
        <w:t>настоящее</w:t>
      </w:r>
      <w:r>
        <w:t xml:space="preserve">  </w:t>
      </w:r>
      <w:r w:rsidRPr="00104350">
        <w:t xml:space="preserve"> решение </w:t>
      </w:r>
      <w:r>
        <w:t xml:space="preserve">  </w:t>
      </w:r>
      <w:r w:rsidRPr="00104350">
        <w:t xml:space="preserve">в </w:t>
      </w:r>
      <w:r>
        <w:t xml:space="preserve">  </w:t>
      </w:r>
      <w:r w:rsidRPr="00104350">
        <w:t>официальных</w:t>
      </w:r>
      <w:r>
        <w:t xml:space="preserve">  </w:t>
      </w:r>
      <w:r w:rsidRPr="00104350">
        <w:t xml:space="preserve"> средствах</w:t>
      </w:r>
      <w:r>
        <w:t xml:space="preserve">  </w:t>
      </w:r>
      <w:r w:rsidRPr="00104350">
        <w:t xml:space="preserve"> массовой информации и разместить на официальном сайте Златоустовского городского округа в сети «Интернет».</w:t>
      </w:r>
    </w:p>
    <w:p w:rsidR="005D26B4" w:rsidRPr="00104350" w:rsidRDefault="005D26B4" w:rsidP="005D26B4">
      <w:pPr>
        <w:jc w:val="both"/>
      </w:pPr>
      <w:r>
        <w:t xml:space="preserve">        3</w:t>
      </w:r>
      <w:r w:rsidRPr="00104350">
        <w:t xml:space="preserve">. </w:t>
      </w:r>
      <w:r>
        <w:t xml:space="preserve"> </w:t>
      </w:r>
      <w:r w:rsidRPr="00104350">
        <w:t>Контроль выполнения настоящего решения возложить на комиссию по бюджету, финансовой и налоговой политике.</w:t>
      </w:r>
    </w:p>
    <w:p w:rsidR="005D26B4" w:rsidRPr="00104350" w:rsidRDefault="005D26B4" w:rsidP="005D26B4">
      <w:pPr>
        <w:jc w:val="both"/>
      </w:pPr>
    </w:p>
    <w:p w:rsidR="005D26B4" w:rsidRPr="00104350" w:rsidRDefault="005D26B4" w:rsidP="005D26B4">
      <w:pPr>
        <w:jc w:val="right"/>
      </w:pPr>
    </w:p>
    <w:p w:rsidR="005D26B4" w:rsidRPr="00104350" w:rsidRDefault="005D26B4" w:rsidP="005D26B4">
      <w:pPr>
        <w:jc w:val="right"/>
      </w:pPr>
    </w:p>
    <w:p w:rsidR="005D26B4" w:rsidRDefault="005D26B4" w:rsidP="005D26B4">
      <w:r w:rsidRPr="00104350">
        <w:t>Председатель Собрания</w:t>
      </w:r>
      <w:r>
        <w:t xml:space="preserve"> </w:t>
      </w:r>
      <w:r w:rsidRPr="00104350">
        <w:t xml:space="preserve">депутатов </w:t>
      </w:r>
    </w:p>
    <w:p w:rsidR="005D26B4" w:rsidRPr="00104350" w:rsidRDefault="005D26B4" w:rsidP="005D26B4">
      <w:r w:rsidRPr="00104350">
        <w:t>Златоустовского</w:t>
      </w:r>
      <w:r>
        <w:t xml:space="preserve"> </w:t>
      </w:r>
      <w:r w:rsidRPr="00104350">
        <w:t xml:space="preserve">городского округа                 </w:t>
      </w:r>
      <w:r>
        <w:t xml:space="preserve">                                                </w:t>
      </w:r>
      <w:r w:rsidRPr="00104350">
        <w:t xml:space="preserve">  А.М. </w:t>
      </w:r>
      <w:proofErr w:type="spellStart"/>
      <w:r w:rsidRPr="00104350">
        <w:t>Карюков</w:t>
      </w:r>
      <w:proofErr w:type="spellEnd"/>
    </w:p>
    <w:p w:rsidR="005D26B4" w:rsidRPr="00104350" w:rsidRDefault="005D26B4" w:rsidP="005D26B4">
      <w:pPr>
        <w:jc w:val="right"/>
      </w:pPr>
    </w:p>
    <w:p w:rsidR="005D26B4" w:rsidRPr="00104350" w:rsidRDefault="005D26B4" w:rsidP="005D26B4">
      <w:pPr>
        <w:jc w:val="right"/>
      </w:pPr>
    </w:p>
    <w:p w:rsidR="005D26B4" w:rsidRPr="00104350" w:rsidRDefault="005D26B4" w:rsidP="005D26B4">
      <w:pPr>
        <w:jc w:val="right"/>
      </w:pPr>
    </w:p>
    <w:p w:rsidR="005D26B4" w:rsidRDefault="005D26B4" w:rsidP="005D26B4">
      <w:pPr>
        <w:jc w:val="right"/>
      </w:pPr>
    </w:p>
    <w:p w:rsidR="005D26B4" w:rsidRPr="00104350" w:rsidRDefault="005D26B4" w:rsidP="005D26B4">
      <w:r>
        <w:t xml:space="preserve">                                                                                              Приложение </w:t>
      </w:r>
    </w:p>
    <w:p w:rsidR="005D26B4" w:rsidRPr="00104350" w:rsidRDefault="005D26B4" w:rsidP="005D26B4">
      <w:r>
        <w:t xml:space="preserve">                                                                                              </w:t>
      </w:r>
      <w:r w:rsidRPr="00104350">
        <w:t>к решению Собрания депутатов</w:t>
      </w:r>
    </w:p>
    <w:p w:rsidR="005D26B4" w:rsidRPr="00104350" w:rsidRDefault="005D26B4" w:rsidP="005D26B4">
      <w:r>
        <w:t xml:space="preserve">                                                                                              </w:t>
      </w:r>
      <w:r w:rsidRPr="00104350">
        <w:t xml:space="preserve">Златоустовского городского округа </w:t>
      </w:r>
    </w:p>
    <w:p w:rsidR="005D26B4" w:rsidRPr="00104350" w:rsidRDefault="005D26B4" w:rsidP="005D26B4">
      <w:r>
        <w:t xml:space="preserve">                                                                                              от                      </w:t>
      </w:r>
      <w:r w:rsidRPr="00104350">
        <w:t>202</w:t>
      </w:r>
      <w:r>
        <w:t xml:space="preserve">6 г. № </w:t>
      </w:r>
    </w:p>
    <w:p w:rsidR="005D26B4" w:rsidRPr="00104350" w:rsidRDefault="005D26B4" w:rsidP="005D26B4"/>
    <w:p w:rsidR="005D26B4" w:rsidRDefault="005D26B4" w:rsidP="005D26B4">
      <w:pPr>
        <w:pStyle w:val="a5"/>
        <w:jc w:val="center"/>
      </w:pPr>
      <w:r w:rsidRPr="00251C69">
        <w:t>Изменения</w:t>
      </w:r>
      <w:r>
        <w:t xml:space="preserve"> </w:t>
      </w:r>
      <w:r w:rsidRPr="00251C69">
        <w:t xml:space="preserve">в решение Собрания депутатов Златоустовского городского округа </w:t>
      </w:r>
      <w:proofErr w:type="gramStart"/>
      <w:r w:rsidRPr="00251C69">
        <w:t>от</w:t>
      </w:r>
      <w:proofErr w:type="gramEnd"/>
    </w:p>
    <w:p w:rsidR="005D26B4" w:rsidRPr="00251C69" w:rsidRDefault="005D26B4" w:rsidP="005D26B4">
      <w:pPr>
        <w:pStyle w:val="a5"/>
        <w:jc w:val="center"/>
      </w:pPr>
      <w:r>
        <w:t>01.10.</w:t>
      </w:r>
      <w:r w:rsidRPr="00251C69">
        <w:t>2024 г. №</w:t>
      </w:r>
      <w:r>
        <w:t xml:space="preserve"> </w:t>
      </w:r>
      <w:r w:rsidRPr="00251C69">
        <w:t>46-ЗГО «Об утверждении Положения о муниципальном лесном контроле на территории Златоустовского городского округа Челябинской области» (далее – решение):</w:t>
      </w:r>
    </w:p>
    <w:p w:rsidR="005D26B4" w:rsidRPr="002E0535" w:rsidRDefault="005D26B4" w:rsidP="005D26B4">
      <w:pPr>
        <w:jc w:val="center"/>
      </w:pPr>
    </w:p>
    <w:p w:rsidR="005D26B4" w:rsidRPr="00251C69" w:rsidRDefault="005D26B4" w:rsidP="005D26B4">
      <w:pPr>
        <w:pStyle w:val="a5"/>
        <w:jc w:val="both"/>
      </w:pPr>
      <w:r w:rsidRPr="00FE0A03">
        <w:t xml:space="preserve">         </w:t>
      </w:r>
      <w:r w:rsidRPr="00251C69">
        <w:t>Приложение к решению изложить в новой редакции:</w:t>
      </w:r>
    </w:p>
    <w:p w:rsidR="005D26B4" w:rsidRPr="00251C69" w:rsidRDefault="005D26B4" w:rsidP="005D26B4">
      <w:pPr>
        <w:pStyle w:val="a5"/>
      </w:pPr>
      <w:r w:rsidRPr="00251C69">
        <w:t>«</w:t>
      </w:r>
    </w:p>
    <w:p w:rsidR="005D26B4" w:rsidRDefault="005D26B4" w:rsidP="005D26B4">
      <w:pPr>
        <w:pStyle w:val="a5"/>
        <w:jc w:val="center"/>
        <w:rPr>
          <w:rFonts w:eastAsia="Times New Roman"/>
          <w:b/>
          <w:bCs/>
          <w:kern w:val="0"/>
        </w:rPr>
      </w:pPr>
      <w:r w:rsidRPr="00251C69">
        <w:rPr>
          <w:rFonts w:eastAsia="Times New Roman"/>
          <w:b/>
          <w:bCs/>
          <w:kern w:val="0"/>
        </w:rPr>
        <w:t>Положение</w:t>
      </w:r>
      <w:r w:rsidRPr="00251C69">
        <w:rPr>
          <w:rFonts w:eastAsia="Times New Roman"/>
          <w:b/>
          <w:bCs/>
          <w:kern w:val="0"/>
        </w:rPr>
        <w:br/>
        <w:t>о муниципальном лесном контроле на территории Златоустовского городского округа Челябинской области</w:t>
      </w:r>
    </w:p>
    <w:p w:rsidR="00575228" w:rsidRPr="00251C69" w:rsidRDefault="00575228" w:rsidP="005D26B4">
      <w:pPr>
        <w:pStyle w:val="a5"/>
        <w:jc w:val="center"/>
        <w:rPr>
          <w:rFonts w:eastAsia="Times New Roman"/>
          <w:b/>
          <w:bCs/>
          <w:kern w:val="0"/>
        </w:rPr>
      </w:pPr>
    </w:p>
    <w:p w:rsidR="005D26B4" w:rsidRPr="00251C69" w:rsidRDefault="005D26B4" w:rsidP="005D26B4">
      <w:pPr>
        <w:pStyle w:val="a5"/>
        <w:jc w:val="center"/>
        <w:rPr>
          <w:rFonts w:eastAsia="Times New Roman"/>
          <w:b/>
          <w:bCs/>
          <w:kern w:val="0"/>
        </w:rPr>
      </w:pPr>
      <w:bookmarkStart w:id="1" w:name="sub_1226"/>
      <w:r w:rsidRPr="00251C69">
        <w:rPr>
          <w:rFonts w:eastAsia="Times New Roman"/>
          <w:b/>
          <w:bCs/>
          <w:kern w:val="0"/>
        </w:rPr>
        <w:t>Раздел I. Общие положения</w:t>
      </w:r>
    </w:p>
    <w:bookmarkEnd w:id="1"/>
    <w:p w:rsidR="005D26B4" w:rsidRPr="00251C69" w:rsidRDefault="005D26B4" w:rsidP="005D26B4">
      <w:pPr>
        <w:pStyle w:val="a5"/>
        <w:rPr>
          <w:rFonts w:eastAsia="Times New Roman"/>
          <w:kern w:val="0"/>
        </w:rPr>
      </w:pPr>
    </w:p>
    <w:p w:rsidR="005D26B4" w:rsidRPr="00251C69" w:rsidRDefault="00575228" w:rsidP="005D26B4">
      <w:pPr>
        <w:pStyle w:val="a5"/>
        <w:jc w:val="both"/>
        <w:rPr>
          <w:rFonts w:eastAsia="Times New Roman"/>
          <w:kern w:val="0"/>
        </w:rPr>
      </w:pPr>
      <w:bookmarkStart w:id="2" w:name="sub_1001"/>
      <w:r>
        <w:rPr>
          <w:rFonts w:eastAsia="Times New Roman"/>
          <w:kern w:val="0"/>
        </w:rPr>
        <w:t xml:space="preserve">        </w:t>
      </w:r>
      <w:r w:rsidR="005D26B4" w:rsidRPr="00251C69">
        <w:rPr>
          <w:rFonts w:eastAsia="Times New Roman"/>
          <w:kern w:val="0"/>
        </w:rPr>
        <w:t>1. Настоящее Положение устанавливает порядок организации и осуществления муниципального лесного контроля на территории Златоустовского городского округа Челябинской области.</w:t>
      </w:r>
    </w:p>
    <w:p w:rsidR="005D26B4" w:rsidRPr="00251C69" w:rsidRDefault="00575228" w:rsidP="005D26B4">
      <w:pPr>
        <w:pStyle w:val="a5"/>
        <w:jc w:val="both"/>
        <w:rPr>
          <w:rFonts w:eastAsia="Times New Roman"/>
          <w:kern w:val="0"/>
        </w:rPr>
      </w:pPr>
      <w:bookmarkStart w:id="3" w:name="sub_1002"/>
      <w:bookmarkEnd w:id="2"/>
      <w:r>
        <w:rPr>
          <w:rFonts w:eastAsia="Times New Roman"/>
          <w:kern w:val="0"/>
        </w:rPr>
        <w:t xml:space="preserve">        </w:t>
      </w:r>
      <w:r w:rsidR="005D26B4" w:rsidRPr="00251C69">
        <w:rPr>
          <w:rFonts w:eastAsia="Times New Roman"/>
          <w:kern w:val="0"/>
        </w:rPr>
        <w:t>2. </w:t>
      </w:r>
      <w:proofErr w:type="gramStart"/>
      <w:r w:rsidR="005D26B4" w:rsidRPr="00251C69">
        <w:rPr>
          <w:rFonts w:eastAsia="Times New Roman"/>
          <w:kern w:val="0"/>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РФ,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w:t>
      </w:r>
      <w:proofErr w:type="gramEnd"/>
      <w:r w:rsidR="005D26B4" w:rsidRPr="00251C69">
        <w:rPr>
          <w:rFonts w:eastAsia="Times New Roman"/>
          <w:kern w:val="0"/>
        </w:rPr>
        <w:t xml:space="preserve"> лесоразведения, в области семеноводства в отношении семян лесных растений.</w:t>
      </w:r>
    </w:p>
    <w:p w:rsidR="005D26B4" w:rsidRPr="00251C69" w:rsidRDefault="00575228" w:rsidP="005D26B4">
      <w:pPr>
        <w:pStyle w:val="a5"/>
        <w:jc w:val="both"/>
        <w:rPr>
          <w:rFonts w:eastAsia="Times New Roman"/>
          <w:kern w:val="0"/>
        </w:rPr>
      </w:pPr>
      <w:bookmarkStart w:id="4" w:name="sub_1003"/>
      <w:bookmarkEnd w:id="3"/>
      <w:r>
        <w:rPr>
          <w:rFonts w:eastAsia="Times New Roman"/>
          <w:kern w:val="0"/>
        </w:rPr>
        <w:t xml:space="preserve">        </w:t>
      </w:r>
      <w:r w:rsidR="005D26B4" w:rsidRPr="00251C69">
        <w:rPr>
          <w:rFonts w:eastAsia="Times New Roman"/>
          <w:kern w:val="0"/>
        </w:rPr>
        <w:t>3. Муниципальный лесной контроль на территории Златоустовского городского округа Челябинской области осуществляется муниципальным казенным учреждением «Управление лесами Златоустовского городского округа» (далее - орган муниципального лесного контроля).</w:t>
      </w:r>
    </w:p>
    <w:p w:rsidR="005D26B4" w:rsidRPr="00251C69" w:rsidRDefault="00575228" w:rsidP="005D26B4">
      <w:pPr>
        <w:pStyle w:val="a5"/>
        <w:jc w:val="both"/>
        <w:rPr>
          <w:rFonts w:eastAsia="Times New Roman"/>
          <w:kern w:val="0"/>
        </w:rPr>
      </w:pPr>
      <w:bookmarkStart w:id="5" w:name="sub_1004"/>
      <w:bookmarkEnd w:id="4"/>
      <w:r>
        <w:rPr>
          <w:rFonts w:eastAsia="Times New Roman"/>
          <w:kern w:val="0"/>
        </w:rPr>
        <w:t xml:space="preserve">        </w:t>
      </w:r>
      <w:r w:rsidR="005D26B4" w:rsidRPr="00251C69">
        <w:rPr>
          <w:rFonts w:eastAsia="Times New Roman"/>
          <w:kern w:val="0"/>
        </w:rPr>
        <w:t>4. От имени органа муниципального лесного контроля муниципальный лесной контроль вправе осуществлять следующие должностные лица:</w:t>
      </w:r>
    </w:p>
    <w:p w:rsidR="005D26B4" w:rsidRPr="00251C69" w:rsidRDefault="00575228" w:rsidP="005D26B4">
      <w:pPr>
        <w:pStyle w:val="a5"/>
        <w:jc w:val="both"/>
        <w:rPr>
          <w:rFonts w:eastAsia="Times New Roman"/>
          <w:kern w:val="0"/>
        </w:rPr>
      </w:pPr>
      <w:bookmarkStart w:id="6" w:name="sub_1005"/>
      <w:bookmarkEnd w:id="5"/>
      <w:r>
        <w:rPr>
          <w:rFonts w:eastAsia="Times New Roman"/>
          <w:kern w:val="0"/>
        </w:rPr>
        <w:t xml:space="preserve">       </w:t>
      </w:r>
      <w:r w:rsidR="005D26B4" w:rsidRPr="00251C69">
        <w:rPr>
          <w:rFonts w:eastAsia="Times New Roman"/>
          <w:kern w:val="0"/>
        </w:rPr>
        <w:t>1) руководитель (заместитель руководителя) органа муниципального лесного контроля;</w:t>
      </w:r>
    </w:p>
    <w:p w:rsidR="005D26B4" w:rsidRPr="00251C69" w:rsidRDefault="00641275" w:rsidP="005D26B4">
      <w:pPr>
        <w:pStyle w:val="a5"/>
        <w:jc w:val="both"/>
        <w:rPr>
          <w:rFonts w:eastAsia="Times New Roman"/>
          <w:kern w:val="0"/>
        </w:rPr>
      </w:pPr>
      <w:bookmarkStart w:id="7" w:name="sub_1006"/>
      <w:bookmarkEnd w:id="6"/>
      <w:r>
        <w:rPr>
          <w:rFonts w:eastAsia="Times New Roman"/>
          <w:kern w:val="0"/>
        </w:rPr>
        <w:t xml:space="preserve">    </w:t>
      </w:r>
      <w:r w:rsidR="00575228">
        <w:rPr>
          <w:rFonts w:eastAsia="Times New Roman"/>
          <w:kern w:val="0"/>
        </w:rPr>
        <w:t xml:space="preserve">   </w:t>
      </w:r>
      <w:r w:rsidR="005D26B4" w:rsidRPr="00251C69">
        <w:rPr>
          <w:rFonts w:eastAsia="Times New Roman"/>
          <w:kern w:val="0"/>
        </w:rPr>
        <w:t>2) должностное лицо органа муниципального лесного контроля, в должностные обязанности которого, в соответствии с должностным регламентом или должностной инструкцией, входит осуществление полномочий по виду муниципального лесного контроля, в том числе проведение профилактических мероприятий и контрольных мероприятий.</w:t>
      </w:r>
    </w:p>
    <w:p w:rsidR="005D26B4" w:rsidRPr="00251C69" w:rsidRDefault="00575228" w:rsidP="005D26B4">
      <w:pPr>
        <w:pStyle w:val="a5"/>
        <w:jc w:val="both"/>
        <w:rPr>
          <w:rFonts w:eastAsia="Times New Roman"/>
          <w:kern w:val="0"/>
        </w:rPr>
      </w:pPr>
      <w:bookmarkStart w:id="8" w:name="sub_1007"/>
      <w:bookmarkEnd w:id="7"/>
      <w:r>
        <w:rPr>
          <w:rFonts w:eastAsia="Times New Roman"/>
          <w:kern w:val="0"/>
        </w:rPr>
        <w:t xml:space="preserve">        </w:t>
      </w:r>
      <w:r w:rsidR="005D26B4" w:rsidRPr="00251C69">
        <w:rPr>
          <w:rFonts w:eastAsia="Times New Roman"/>
          <w:kern w:val="0"/>
        </w:rPr>
        <w:t>5. 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5D26B4" w:rsidRPr="00251C69" w:rsidRDefault="00575228" w:rsidP="005D26B4">
      <w:pPr>
        <w:pStyle w:val="a5"/>
        <w:jc w:val="both"/>
        <w:rPr>
          <w:rFonts w:eastAsia="Times New Roman"/>
          <w:kern w:val="0"/>
        </w:rPr>
      </w:pPr>
      <w:bookmarkStart w:id="9" w:name="sub_1008"/>
      <w:bookmarkEnd w:id="8"/>
      <w:r>
        <w:rPr>
          <w:rFonts w:eastAsia="Times New Roman"/>
          <w:kern w:val="0"/>
        </w:rPr>
        <w:t xml:space="preserve">        </w:t>
      </w:r>
      <w:r w:rsidR="005D26B4" w:rsidRPr="00251C69">
        <w:rPr>
          <w:rFonts w:eastAsia="Times New Roman"/>
          <w:kern w:val="0"/>
        </w:rPr>
        <w:t>6. Должностными лицами, уполномоченными на принятие решений о проведении контрольных мероприятий, в форме приказа о проведении профилактического мероприятия или контрольного мероприятия, являются руководитель (заместитель руководителя) органа муниципального лесного контроля.</w:t>
      </w:r>
    </w:p>
    <w:p w:rsidR="005D26B4" w:rsidRPr="00251C69" w:rsidRDefault="00575228" w:rsidP="005D26B4">
      <w:pPr>
        <w:pStyle w:val="a5"/>
        <w:jc w:val="both"/>
        <w:rPr>
          <w:rFonts w:eastAsia="Times New Roman"/>
          <w:kern w:val="0"/>
        </w:rPr>
      </w:pPr>
      <w:bookmarkStart w:id="10" w:name="sub_1009"/>
      <w:bookmarkEnd w:id="9"/>
      <w:r>
        <w:rPr>
          <w:rFonts w:eastAsia="Times New Roman"/>
          <w:kern w:val="0"/>
        </w:rPr>
        <w:t xml:space="preserve">        </w:t>
      </w:r>
      <w:r w:rsidR="005D26B4" w:rsidRPr="00251C69">
        <w:rPr>
          <w:rFonts w:eastAsia="Times New Roman"/>
          <w:kern w:val="0"/>
        </w:rPr>
        <w:t>7. </w:t>
      </w:r>
      <w:proofErr w:type="gramStart"/>
      <w:r w:rsidR="005D26B4" w:rsidRPr="00251C69">
        <w:rPr>
          <w:rFonts w:eastAsia="Times New Roman"/>
          <w:kern w:val="0"/>
        </w:rPr>
        <w:t xml:space="preserve">Должностные лица, осуществляющие муниципальный лесной контроль, в пределах </w:t>
      </w:r>
      <w:r w:rsidR="005D26B4" w:rsidRPr="00251C69">
        <w:rPr>
          <w:rFonts w:eastAsia="Times New Roman"/>
          <w:kern w:val="0"/>
        </w:rPr>
        <w:lastRenderedPageBreak/>
        <w:t>своих полномочий, несут обязанности и обладают правами, установленными Федеральным законом от 31.07.2020</w:t>
      </w:r>
      <w:r>
        <w:rPr>
          <w:rFonts w:eastAsia="Times New Roman"/>
          <w:kern w:val="0"/>
        </w:rPr>
        <w:t xml:space="preserve"> г.  № 248-ФЗ «</w:t>
      </w:r>
      <w:r w:rsidR="005D26B4" w:rsidRPr="00251C69">
        <w:rPr>
          <w:rFonts w:eastAsia="Times New Roman"/>
          <w:kern w:val="0"/>
        </w:rPr>
        <w:t xml:space="preserve">О государственном контроле (надзоре) и муниципальном </w:t>
      </w:r>
      <w:r>
        <w:rPr>
          <w:rFonts w:eastAsia="Times New Roman"/>
          <w:kern w:val="0"/>
        </w:rPr>
        <w:t>контроле в Российской Федерации»</w:t>
      </w:r>
      <w:r w:rsidR="005D26B4" w:rsidRPr="00251C69">
        <w:rPr>
          <w:rFonts w:eastAsia="Times New Roman"/>
          <w:kern w:val="0"/>
        </w:rPr>
        <w:t xml:space="preserve"> (далее - Федеральный закон от 31.07.2020</w:t>
      </w:r>
      <w:r>
        <w:rPr>
          <w:rFonts w:eastAsia="Times New Roman"/>
          <w:kern w:val="0"/>
        </w:rPr>
        <w:t xml:space="preserve"> г.  №</w:t>
      </w:r>
      <w:r w:rsidR="005D26B4" w:rsidRPr="00251C69">
        <w:rPr>
          <w:rFonts w:eastAsia="Times New Roman"/>
          <w:kern w:val="0"/>
        </w:rPr>
        <w:t> 248-ФЗ), в том числе правом на использование фотосъемки, аудио- и видеозаписи, иными способами фиксации доказательств.</w:t>
      </w:r>
      <w:proofErr w:type="gramEnd"/>
    </w:p>
    <w:p w:rsidR="005D26B4" w:rsidRPr="00251C69" w:rsidRDefault="00575228" w:rsidP="005D26B4">
      <w:pPr>
        <w:pStyle w:val="a5"/>
        <w:jc w:val="both"/>
        <w:rPr>
          <w:rFonts w:eastAsia="Times New Roman"/>
          <w:kern w:val="0"/>
        </w:rPr>
      </w:pPr>
      <w:bookmarkStart w:id="11" w:name="sub_1010"/>
      <w:bookmarkEnd w:id="10"/>
      <w:r>
        <w:rPr>
          <w:rFonts w:eastAsia="Times New Roman"/>
          <w:kern w:val="0"/>
        </w:rPr>
        <w:t xml:space="preserve">        </w:t>
      </w:r>
      <w:r w:rsidR="005D26B4" w:rsidRPr="00251C69">
        <w:rPr>
          <w:rFonts w:eastAsia="Times New Roman"/>
          <w:kern w:val="0"/>
        </w:rPr>
        <w:t>8. </w:t>
      </w:r>
      <w:proofErr w:type="gramStart"/>
      <w:r w:rsidR="005D26B4" w:rsidRPr="00251C69">
        <w:rPr>
          <w:rFonts w:eastAsia="Times New Roman"/>
          <w:kern w:val="0"/>
        </w:rPr>
        <w:t>Объектами муниципального лесного контроля являются объекты лесных отношений (лесные участки или части лесных участков, на которых в том числе осуществляется деятельность по использованию, охране, защите, воспроизводству лесов), расположенные в границах Златоустовского городского округа Челябинской области, к которым предъявляются обязательные требования, а также деятельность, действия (бездействие) граждан и организаций, в рамках которых должны соблюдаться обязательные требования, в том числе предъявляемые к</w:t>
      </w:r>
      <w:proofErr w:type="gramEnd"/>
      <w:r w:rsidR="005D26B4" w:rsidRPr="00251C69">
        <w:rPr>
          <w:rFonts w:eastAsia="Times New Roman"/>
          <w:kern w:val="0"/>
        </w:rPr>
        <w:t xml:space="preserve"> гражданам и организациям, осуществляющим деятельность, действия (бездействие).</w:t>
      </w:r>
    </w:p>
    <w:p w:rsidR="005D26B4" w:rsidRPr="00251C69" w:rsidRDefault="00575228" w:rsidP="005D26B4">
      <w:pPr>
        <w:pStyle w:val="a5"/>
        <w:jc w:val="both"/>
        <w:rPr>
          <w:rFonts w:eastAsia="Times New Roman"/>
          <w:kern w:val="0"/>
        </w:rPr>
      </w:pPr>
      <w:bookmarkStart w:id="12" w:name="sub_1011"/>
      <w:bookmarkEnd w:id="11"/>
      <w:r>
        <w:rPr>
          <w:rFonts w:eastAsia="Times New Roman"/>
          <w:kern w:val="0"/>
        </w:rPr>
        <w:t xml:space="preserve">        </w:t>
      </w:r>
      <w:r w:rsidR="005D26B4" w:rsidRPr="00251C69">
        <w:rPr>
          <w:rFonts w:eastAsia="Times New Roman"/>
          <w:kern w:val="0"/>
        </w:rPr>
        <w:t>9. </w:t>
      </w:r>
      <w:bookmarkStart w:id="13" w:name="sub_1016"/>
      <w:bookmarkEnd w:id="12"/>
      <w:proofErr w:type="gramStart"/>
      <w:r w:rsidR="005D26B4" w:rsidRPr="00251C69">
        <w:rPr>
          <w:rFonts w:eastAsia="Times New Roman"/>
          <w:kern w:val="0"/>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w:t>
      </w:r>
      <w:proofErr w:type="gramEnd"/>
      <w:r w:rsidR="005D26B4" w:rsidRPr="00251C69">
        <w:rPr>
          <w:rFonts w:eastAsia="Times New Roman"/>
          <w:kern w:val="0"/>
        </w:rPr>
        <w:t xml:space="preserve"> и лесоразведения, в том числе в области семеноводства в отношении семян лесных растений.</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10. Органом муниципального лесного контроля обеспечивается учет объектов контроля в соответствии с Федеральным законом от 31.07.2020</w:t>
      </w:r>
      <w:r>
        <w:rPr>
          <w:rFonts w:eastAsia="Times New Roman"/>
          <w:kern w:val="0"/>
        </w:rPr>
        <w:t xml:space="preserve"> г.  №</w:t>
      </w:r>
      <w:r w:rsidR="005D26B4" w:rsidRPr="00251C69">
        <w:rPr>
          <w:rFonts w:eastAsia="Times New Roman"/>
          <w:kern w:val="0"/>
        </w:rPr>
        <w:t> 248-ФЗ.</w:t>
      </w:r>
    </w:p>
    <w:p w:rsidR="005D26B4" w:rsidRPr="00251C69" w:rsidRDefault="00575228" w:rsidP="005D26B4">
      <w:pPr>
        <w:pStyle w:val="a5"/>
        <w:jc w:val="both"/>
        <w:rPr>
          <w:rFonts w:eastAsia="Times New Roman"/>
          <w:kern w:val="0"/>
        </w:rPr>
      </w:pPr>
      <w:bookmarkStart w:id="14" w:name="sub_1017"/>
      <w:bookmarkEnd w:id="13"/>
      <w:r>
        <w:rPr>
          <w:rFonts w:eastAsia="Times New Roman"/>
          <w:kern w:val="0"/>
        </w:rPr>
        <w:t xml:space="preserve">        </w:t>
      </w:r>
      <w:r w:rsidR="005D26B4" w:rsidRPr="00251C69">
        <w:rPr>
          <w:rFonts w:eastAsia="Times New Roman"/>
          <w:kern w:val="0"/>
        </w:rPr>
        <w:t>11. При сборе, обработке, анализе и учете сведений об объектах контроля для целей их учета орган муниципального лесного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D26B4" w:rsidRPr="00251C69" w:rsidRDefault="00575228" w:rsidP="005D26B4">
      <w:pPr>
        <w:pStyle w:val="a5"/>
        <w:jc w:val="both"/>
        <w:rPr>
          <w:rFonts w:eastAsia="Times New Roman"/>
          <w:kern w:val="0"/>
        </w:rPr>
      </w:pPr>
      <w:bookmarkStart w:id="15" w:name="sub_1018"/>
      <w:bookmarkEnd w:id="14"/>
      <w:r>
        <w:rPr>
          <w:rFonts w:eastAsia="Times New Roman"/>
          <w:kern w:val="0"/>
        </w:rPr>
        <w:t xml:space="preserve">         </w:t>
      </w:r>
      <w:r w:rsidR="005D26B4" w:rsidRPr="00251C69">
        <w:rPr>
          <w:rFonts w:eastAsia="Times New Roman"/>
          <w:kern w:val="0"/>
        </w:rPr>
        <w:t xml:space="preserve">12. При осуществлении учета объектов контроля на контролируемых лиц не возлагается обязанность по представлению сведений, документов, если иное не предусмотрено федеральными законами, а </w:t>
      </w:r>
      <w:proofErr w:type="gramStart"/>
      <w:r w:rsidR="005D26B4" w:rsidRPr="00251C69">
        <w:rPr>
          <w:rFonts w:eastAsia="Times New Roman"/>
          <w:kern w:val="0"/>
        </w:rPr>
        <w:t>также</w:t>
      </w:r>
      <w:proofErr w:type="gramEnd"/>
      <w:r w:rsidR="005D26B4" w:rsidRPr="00251C69">
        <w:rPr>
          <w:rFonts w:eastAsia="Times New Roman"/>
          <w:kern w:val="0"/>
        </w:rPr>
        <w:t xml:space="preserve"> если соответствующие сведения, документы содержатся в государственных или муниципальных информационных ресурсах.</w:t>
      </w:r>
    </w:p>
    <w:bookmarkEnd w:id="15"/>
    <w:p w:rsidR="005D26B4" w:rsidRPr="00251C69" w:rsidRDefault="005D26B4" w:rsidP="005D26B4">
      <w:pPr>
        <w:pStyle w:val="a5"/>
        <w:rPr>
          <w:rFonts w:eastAsia="Times New Roman"/>
          <w:kern w:val="0"/>
        </w:rPr>
      </w:pPr>
    </w:p>
    <w:p w:rsidR="005D26B4" w:rsidRPr="00251C69" w:rsidRDefault="005D26B4" w:rsidP="005D26B4">
      <w:pPr>
        <w:pStyle w:val="a5"/>
        <w:jc w:val="center"/>
        <w:rPr>
          <w:rFonts w:eastAsia="Times New Roman"/>
          <w:b/>
          <w:bCs/>
          <w:kern w:val="0"/>
        </w:rPr>
      </w:pPr>
      <w:bookmarkStart w:id="16" w:name="sub_1019"/>
      <w:r w:rsidRPr="00251C69">
        <w:rPr>
          <w:rFonts w:eastAsia="Times New Roman"/>
          <w:b/>
          <w:bCs/>
          <w:kern w:val="0"/>
        </w:rPr>
        <w:t xml:space="preserve">Раздел II. Управление рисками причинения вреда (ущерба) </w:t>
      </w:r>
      <w:r w:rsidRPr="00251C69">
        <w:rPr>
          <w:rFonts w:eastAsia="Times New Roman"/>
          <w:b/>
          <w:bCs/>
          <w:noProof/>
          <w:kern w:val="0"/>
        </w:rPr>
        <w:drawing>
          <wp:inline distT="0" distB="0" distL="0" distR="0">
            <wp:extent cx="57150" cy="16192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 cy="161925"/>
                    </a:xfrm>
                    <a:prstGeom prst="rect">
                      <a:avLst/>
                    </a:prstGeom>
                    <a:noFill/>
                    <a:ln>
                      <a:noFill/>
                    </a:ln>
                  </pic:spPr>
                </pic:pic>
              </a:graphicData>
            </a:graphic>
          </wp:inline>
        </w:drawing>
      </w:r>
      <w:r w:rsidRPr="00251C69">
        <w:rPr>
          <w:rFonts w:eastAsia="Times New Roman"/>
          <w:b/>
          <w:bCs/>
          <w:kern w:val="0"/>
        </w:rPr>
        <w:t>охраняемым законом ценностям при осуществлении</w:t>
      </w:r>
      <w:r w:rsidRPr="00251C69">
        <w:rPr>
          <w:rFonts w:eastAsia="Times New Roman"/>
          <w:b/>
          <w:bCs/>
          <w:noProof/>
          <w:kern w:val="0"/>
        </w:rPr>
        <w:drawing>
          <wp:inline distT="0" distB="0" distL="0" distR="0">
            <wp:extent cx="57150" cy="1619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 cy="161925"/>
                    </a:xfrm>
                    <a:prstGeom prst="rect">
                      <a:avLst/>
                    </a:prstGeom>
                    <a:noFill/>
                    <a:ln>
                      <a:noFill/>
                    </a:ln>
                  </pic:spPr>
                </pic:pic>
              </a:graphicData>
            </a:graphic>
          </wp:inline>
        </w:drawing>
      </w:r>
      <w:r w:rsidRPr="00251C69">
        <w:rPr>
          <w:rFonts w:eastAsia="Times New Roman"/>
          <w:b/>
          <w:bCs/>
          <w:kern w:val="0"/>
        </w:rPr>
        <w:t xml:space="preserve"> муниципального лесного контроля</w:t>
      </w:r>
    </w:p>
    <w:bookmarkEnd w:id="16"/>
    <w:p w:rsidR="005D26B4" w:rsidRPr="00251C69" w:rsidRDefault="005D26B4" w:rsidP="005D26B4">
      <w:pPr>
        <w:pStyle w:val="a5"/>
        <w:rPr>
          <w:rFonts w:eastAsia="Times New Roman"/>
          <w:kern w:val="0"/>
        </w:rPr>
      </w:pPr>
    </w:p>
    <w:p w:rsidR="005D26B4" w:rsidRPr="00251C69" w:rsidRDefault="00575228" w:rsidP="005D26B4">
      <w:pPr>
        <w:pStyle w:val="a5"/>
        <w:jc w:val="both"/>
        <w:rPr>
          <w:rFonts w:eastAsia="Times New Roman"/>
          <w:kern w:val="0"/>
        </w:rPr>
      </w:pPr>
      <w:bookmarkStart w:id="17" w:name="sub_1020"/>
      <w:r>
        <w:rPr>
          <w:rFonts w:eastAsia="Times New Roman"/>
          <w:kern w:val="0"/>
        </w:rPr>
        <w:t xml:space="preserve">        </w:t>
      </w:r>
      <w:r w:rsidR="005D26B4" w:rsidRPr="00251C69">
        <w:rPr>
          <w:rFonts w:eastAsia="Times New Roman"/>
          <w:kern w:val="0"/>
        </w:rPr>
        <w:t>13. Орган муниципального лесного контроля осуществляет муниципальный лесной контроль на основе управления рисками причинения вреда (ущерба) охраняемым законом ценностям.</w:t>
      </w:r>
    </w:p>
    <w:p w:rsidR="005D26B4" w:rsidRPr="00251C69" w:rsidRDefault="00575228" w:rsidP="005D26B4">
      <w:pPr>
        <w:pStyle w:val="a5"/>
        <w:jc w:val="both"/>
        <w:rPr>
          <w:rFonts w:eastAsia="Times New Roman"/>
          <w:kern w:val="0"/>
        </w:rPr>
      </w:pPr>
      <w:bookmarkStart w:id="18" w:name="sub_1021"/>
      <w:bookmarkEnd w:id="17"/>
      <w:r>
        <w:rPr>
          <w:rFonts w:eastAsia="Times New Roman"/>
          <w:kern w:val="0"/>
        </w:rPr>
        <w:t xml:space="preserve">        </w:t>
      </w:r>
      <w:r w:rsidR="005D26B4" w:rsidRPr="00251C69">
        <w:rPr>
          <w:rFonts w:eastAsia="Times New Roman"/>
          <w:kern w:val="0"/>
        </w:rPr>
        <w:t>14. При осуществлении муниципального лесного контроля на основе управления рисками причинения вреда (ущерба) объекты контроля подлежат к отнесению к одной из следующих категорий риска:</w:t>
      </w:r>
    </w:p>
    <w:p w:rsidR="005D26B4" w:rsidRPr="00251C69" w:rsidRDefault="00575228" w:rsidP="005D26B4">
      <w:pPr>
        <w:pStyle w:val="a5"/>
        <w:jc w:val="both"/>
        <w:rPr>
          <w:rFonts w:eastAsia="Times New Roman"/>
          <w:kern w:val="0"/>
        </w:rPr>
      </w:pPr>
      <w:bookmarkStart w:id="19" w:name="sub_1022"/>
      <w:bookmarkEnd w:id="18"/>
      <w:r>
        <w:rPr>
          <w:rFonts w:eastAsia="Times New Roman"/>
          <w:kern w:val="0"/>
        </w:rPr>
        <w:t xml:space="preserve">       </w:t>
      </w:r>
      <w:r w:rsidR="005D26B4" w:rsidRPr="00251C69">
        <w:rPr>
          <w:rFonts w:eastAsia="Times New Roman"/>
          <w:kern w:val="0"/>
        </w:rPr>
        <w:t>1) средний риск;</w:t>
      </w:r>
    </w:p>
    <w:p w:rsidR="005D26B4" w:rsidRPr="00251C69" w:rsidRDefault="00575228" w:rsidP="005D26B4">
      <w:pPr>
        <w:pStyle w:val="a5"/>
        <w:jc w:val="both"/>
        <w:rPr>
          <w:rFonts w:eastAsia="Times New Roman"/>
          <w:kern w:val="0"/>
        </w:rPr>
      </w:pPr>
      <w:bookmarkStart w:id="20" w:name="sub_1023"/>
      <w:bookmarkEnd w:id="19"/>
      <w:r>
        <w:rPr>
          <w:rFonts w:eastAsia="Times New Roman"/>
          <w:kern w:val="0"/>
        </w:rPr>
        <w:t xml:space="preserve">       </w:t>
      </w:r>
      <w:r w:rsidR="005D26B4" w:rsidRPr="00251C69">
        <w:rPr>
          <w:rFonts w:eastAsia="Times New Roman"/>
          <w:kern w:val="0"/>
        </w:rPr>
        <w:t>2) умеренный риск;</w:t>
      </w:r>
    </w:p>
    <w:p w:rsidR="005D26B4" w:rsidRPr="00251C69" w:rsidRDefault="00575228" w:rsidP="005D26B4">
      <w:pPr>
        <w:pStyle w:val="a5"/>
        <w:jc w:val="both"/>
        <w:rPr>
          <w:rFonts w:eastAsia="Times New Roman"/>
          <w:kern w:val="0"/>
        </w:rPr>
      </w:pPr>
      <w:bookmarkStart w:id="21" w:name="sub_1024"/>
      <w:bookmarkEnd w:id="20"/>
      <w:r>
        <w:rPr>
          <w:rFonts w:eastAsia="Times New Roman"/>
          <w:kern w:val="0"/>
        </w:rPr>
        <w:t xml:space="preserve">       </w:t>
      </w:r>
      <w:r w:rsidR="005D26B4" w:rsidRPr="00251C69">
        <w:rPr>
          <w:rFonts w:eastAsia="Times New Roman"/>
          <w:kern w:val="0"/>
        </w:rPr>
        <w:t>3) низкий риск.</w:t>
      </w:r>
    </w:p>
    <w:p w:rsidR="005D26B4" w:rsidRPr="00251C69" w:rsidRDefault="00575228" w:rsidP="005D26B4">
      <w:pPr>
        <w:pStyle w:val="a5"/>
        <w:jc w:val="both"/>
        <w:rPr>
          <w:rFonts w:eastAsia="Times New Roman"/>
          <w:kern w:val="0"/>
        </w:rPr>
      </w:pPr>
      <w:bookmarkStart w:id="22" w:name="sub_1025"/>
      <w:bookmarkEnd w:id="21"/>
      <w:r>
        <w:rPr>
          <w:rFonts w:eastAsia="Times New Roman"/>
          <w:kern w:val="0"/>
        </w:rPr>
        <w:t xml:space="preserve">       </w:t>
      </w:r>
      <w:r w:rsidR="005D26B4" w:rsidRPr="00251C69">
        <w:rPr>
          <w:rFonts w:eastAsia="Times New Roman"/>
          <w:kern w:val="0"/>
        </w:rPr>
        <w:t>15. Отнесение объектов контроля к категориям риска осуществляется решением руководителя (заместителя руководителя) органа муниципального лесного контроля.</w:t>
      </w:r>
    </w:p>
    <w:p w:rsidR="005D26B4" w:rsidRPr="00251C69" w:rsidRDefault="00575228" w:rsidP="005D26B4">
      <w:pPr>
        <w:pStyle w:val="a5"/>
        <w:jc w:val="both"/>
        <w:rPr>
          <w:rFonts w:eastAsia="Times New Roman"/>
          <w:kern w:val="0"/>
        </w:rPr>
      </w:pPr>
      <w:bookmarkStart w:id="23" w:name="sub_1026"/>
      <w:bookmarkEnd w:id="22"/>
      <w:r>
        <w:rPr>
          <w:rFonts w:eastAsia="Times New Roman"/>
          <w:kern w:val="0"/>
        </w:rPr>
        <w:t xml:space="preserve">       </w:t>
      </w:r>
      <w:r w:rsidR="005D26B4" w:rsidRPr="00251C69">
        <w:rPr>
          <w:rFonts w:eastAsia="Times New Roman"/>
          <w:kern w:val="0"/>
        </w:rPr>
        <w:t>16. Критерии отнесения объектов муниципального лесного контроля к определенной категории риска причинения вреда (ущерба) установлены в Приложении 3 к настоящему Положению.</w:t>
      </w:r>
    </w:p>
    <w:p w:rsidR="005D26B4" w:rsidRPr="00251C69" w:rsidRDefault="00575228" w:rsidP="005D26B4">
      <w:pPr>
        <w:pStyle w:val="a5"/>
        <w:jc w:val="both"/>
        <w:rPr>
          <w:rFonts w:eastAsia="Times New Roman"/>
          <w:kern w:val="0"/>
        </w:rPr>
      </w:pPr>
      <w:bookmarkStart w:id="24" w:name="sub_1027"/>
      <w:bookmarkEnd w:id="23"/>
      <w:r>
        <w:rPr>
          <w:rFonts w:eastAsia="Times New Roman"/>
          <w:kern w:val="0"/>
        </w:rPr>
        <w:lastRenderedPageBreak/>
        <w:t xml:space="preserve">        </w:t>
      </w:r>
      <w:r w:rsidR="005D26B4" w:rsidRPr="00251C69">
        <w:rPr>
          <w:rFonts w:eastAsia="Times New Roman"/>
          <w:kern w:val="0"/>
        </w:rPr>
        <w:t>17.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установленные Приложением 2 к настоящему Положению.</w:t>
      </w:r>
    </w:p>
    <w:bookmarkEnd w:id="24"/>
    <w:p w:rsidR="005D26B4" w:rsidRPr="00251C69" w:rsidRDefault="005D26B4" w:rsidP="005D26B4">
      <w:pPr>
        <w:pStyle w:val="a5"/>
        <w:rPr>
          <w:rFonts w:eastAsia="Times New Roman"/>
          <w:kern w:val="0"/>
        </w:rPr>
      </w:pPr>
    </w:p>
    <w:p w:rsidR="005D26B4" w:rsidRPr="00251C69" w:rsidRDefault="005D26B4" w:rsidP="005D26B4">
      <w:pPr>
        <w:pStyle w:val="a5"/>
        <w:jc w:val="center"/>
        <w:rPr>
          <w:rFonts w:eastAsia="Times New Roman"/>
          <w:b/>
          <w:bCs/>
          <w:kern w:val="0"/>
        </w:rPr>
      </w:pPr>
      <w:bookmarkStart w:id="25" w:name="sub_1028"/>
      <w:r w:rsidRPr="00251C69">
        <w:rPr>
          <w:rFonts w:eastAsia="Times New Roman"/>
          <w:b/>
          <w:bCs/>
          <w:kern w:val="0"/>
        </w:rPr>
        <w:t xml:space="preserve">Раздел III. Профилактика рисков причинения вреда (ущерба) </w:t>
      </w:r>
      <w:r w:rsidRPr="00251C69">
        <w:rPr>
          <w:rFonts w:eastAsia="Times New Roman"/>
          <w:b/>
          <w:bCs/>
          <w:noProof/>
          <w:kern w:val="0"/>
        </w:rPr>
        <w:drawing>
          <wp:inline distT="0" distB="0" distL="0" distR="0">
            <wp:extent cx="57150" cy="1619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 cy="161925"/>
                    </a:xfrm>
                    <a:prstGeom prst="rect">
                      <a:avLst/>
                    </a:prstGeom>
                    <a:noFill/>
                    <a:ln>
                      <a:noFill/>
                    </a:ln>
                  </pic:spPr>
                </pic:pic>
              </a:graphicData>
            </a:graphic>
          </wp:inline>
        </w:drawing>
      </w:r>
      <w:r w:rsidRPr="00251C69">
        <w:rPr>
          <w:rFonts w:eastAsia="Times New Roman"/>
          <w:b/>
          <w:bCs/>
          <w:kern w:val="0"/>
        </w:rPr>
        <w:t>охраняемым законом ценностям</w:t>
      </w:r>
    </w:p>
    <w:bookmarkEnd w:id="25"/>
    <w:p w:rsidR="005D26B4" w:rsidRPr="00251C69" w:rsidRDefault="005D26B4" w:rsidP="005D26B4">
      <w:pPr>
        <w:pStyle w:val="a5"/>
        <w:rPr>
          <w:rFonts w:eastAsia="Times New Roman"/>
          <w:kern w:val="0"/>
        </w:rPr>
      </w:pPr>
    </w:p>
    <w:p w:rsidR="005D26B4" w:rsidRPr="00251C69" w:rsidRDefault="005431C9" w:rsidP="005D26B4">
      <w:pPr>
        <w:pStyle w:val="a5"/>
        <w:jc w:val="both"/>
        <w:rPr>
          <w:rFonts w:eastAsia="Times New Roman"/>
          <w:kern w:val="0"/>
        </w:rPr>
      </w:pPr>
      <w:bookmarkStart w:id="26" w:name="sub_1029"/>
      <w:r>
        <w:rPr>
          <w:rFonts w:eastAsia="Times New Roman"/>
          <w:kern w:val="0"/>
        </w:rPr>
        <w:t xml:space="preserve">       </w:t>
      </w:r>
      <w:r w:rsidR="005D26B4" w:rsidRPr="00251C69">
        <w:rPr>
          <w:rFonts w:eastAsia="Times New Roman"/>
          <w:kern w:val="0"/>
        </w:rPr>
        <w:t>18. Профилактика рисков причинения вреда (ущерба) охраняемым законом ценностям направлена на достижение следующих основных целей:</w:t>
      </w:r>
    </w:p>
    <w:p w:rsidR="005D26B4" w:rsidRPr="00251C69" w:rsidRDefault="005431C9" w:rsidP="005D26B4">
      <w:pPr>
        <w:pStyle w:val="a5"/>
        <w:jc w:val="both"/>
        <w:rPr>
          <w:rFonts w:eastAsia="Times New Roman"/>
          <w:kern w:val="0"/>
        </w:rPr>
      </w:pPr>
      <w:bookmarkStart w:id="27" w:name="sub_1030"/>
      <w:bookmarkEnd w:id="26"/>
      <w:r>
        <w:rPr>
          <w:rFonts w:eastAsia="Times New Roman"/>
          <w:kern w:val="0"/>
        </w:rPr>
        <w:t xml:space="preserve">       </w:t>
      </w:r>
      <w:r w:rsidR="005D26B4" w:rsidRPr="00251C69">
        <w:rPr>
          <w:rFonts w:eastAsia="Times New Roman"/>
          <w:kern w:val="0"/>
        </w:rPr>
        <w:t>1) стимулирование добросовестного соблюдения обязательных требований всеми контролируемыми лицами;</w:t>
      </w:r>
    </w:p>
    <w:p w:rsidR="005D26B4" w:rsidRPr="00251C69" w:rsidRDefault="005431C9" w:rsidP="005D26B4">
      <w:pPr>
        <w:pStyle w:val="a5"/>
        <w:jc w:val="both"/>
        <w:rPr>
          <w:rFonts w:eastAsia="Times New Roman"/>
          <w:kern w:val="0"/>
        </w:rPr>
      </w:pPr>
      <w:bookmarkStart w:id="28" w:name="sub_1031"/>
      <w:bookmarkEnd w:id="27"/>
      <w:r>
        <w:rPr>
          <w:rFonts w:eastAsia="Times New Roman"/>
          <w:kern w:val="0"/>
        </w:rPr>
        <w:t xml:space="preserve">        </w:t>
      </w:r>
      <w:r w:rsidR="005D26B4" w:rsidRPr="00251C69">
        <w:rPr>
          <w:rFonts w:eastAsia="Times New Roman"/>
          <w:kern w:val="0"/>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D26B4" w:rsidRPr="00251C69" w:rsidRDefault="005431C9" w:rsidP="005D26B4">
      <w:pPr>
        <w:pStyle w:val="a5"/>
        <w:jc w:val="both"/>
        <w:rPr>
          <w:rFonts w:eastAsia="Times New Roman"/>
          <w:kern w:val="0"/>
        </w:rPr>
      </w:pPr>
      <w:bookmarkStart w:id="29" w:name="sub_1032"/>
      <w:bookmarkEnd w:id="28"/>
      <w:r>
        <w:rPr>
          <w:rFonts w:eastAsia="Times New Roman"/>
          <w:kern w:val="0"/>
        </w:rPr>
        <w:t xml:space="preserve">        </w:t>
      </w:r>
      <w:r w:rsidR="005D26B4" w:rsidRPr="00251C69">
        <w:rPr>
          <w:rFonts w:eastAsia="Times New Roman"/>
          <w:kern w:val="0"/>
        </w:rPr>
        <w:t>3) создание условий для доведения обязательных требований до контролируемых лиц, повышение информированности о способах их соблюдения.</w:t>
      </w:r>
    </w:p>
    <w:p w:rsidR="005D26B4" w:rsidRPr="00251C69" w:rsidRDefault="005431C9" w:rsidP="005D26B4">
      <w:pPr>
        <w:pStyle w:val="a5"/>
        <w:jc w:val="both"/>
        <w:rPr>
          <w:rFonts w:eastAsia="Times New Roman"/>
          <w:kern w:val="0"/>
        </w:rPr>
      </w:pPr>
      <w:bookmarkStart w:id="30" w:name="sub_1033"/>
      <w:bookmarkEnd w:id="29"/>
      <w:r>
        <w:rPr>
          <w:rFonts w:eastAsia="Times New Roman"/>
          <w:kern w:val="0"/>
        </w:rPr>
        <w:t xml:space="preserve">        </w:t>
      </w:r>
      <w:r w:rsidR="005D26B4" w:rsidRPr="00251C69">
        <w:rPr>
          <w:rFonts w:eastAsia="Times New Roman"/>
          <w:kern w:val="0"/>
        </w:rPr>
        <w:t>19.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лесного контроля.</w:t>
      </w:r>
    </w:p>
    <w:p w:rsidR="005D26B4" w:rsidRPr="00251C69" w:rsidRDefault="005431C9" w:rsidP="005D26B4">
      <w:pPr>
        <w:pStyle w:val="a5"/>
        <w:jc w:val="both"/>
        <w:rPr>
          <w:rFonts w:eastAsia="Times New Roman"/>
          <w:kern w:val="0"/>
        </w:rPr>
      </w:pPr>
      <w:bookmarkStart w:id="31" w:name="sub_1038"/>
      <w:bookmarkEnd w:id="30"/>
      <w:r>
        <w:rPr>
          <w:rFonts w:eastAsia="Times New Roman"/>
          <w:kern w:val="0"/>
        </w:rPr>
        <w:t xml:space="preserve">        </w:t>
      </w:r>
      <w:r w:rsidR="005D26B4" w:rsidRPr="00251C69">
        <w:rPr>
          <w:rFonts w:eastAsia="Times New Roman"/>
          <w:kern w:val="0"/>
        </w:rPr>
        <w:t>20. Программа профилактики утверждается решением уполномоченного должностного лица органа муниципального лесного контроля не позднее 20 декабря предшествующего года и размещается на официальном сайте Златоустов</w:t>
      </w:r>
      <w:r w:rsidR="00575228">
        <w:rPr>
          <w:rFonts w:eastAsia="Times New Roman"/>
          <w:kern w:val="0"/>
        </w:rPr>
        <w:t>ского городского округа в сети «Интернет»</w:t>
      </w:r>
      <w:r w:rsidR="005D26B4" w:rsidRPr="00251C69">
        <w:rPr>
          <w:rFonts w:eastAsia="Times New Roman"/>
          <w:kern w:val="0"/>
        </w:rPr>
        <w:t xml:space="preserve"> в течение 5 дней со дня утверждения.</w:t>
      </w:r>
    </w:p>
    <w:p w:rsidR="005D26B4" w:rsidRPr="00251C69" w:rsidRDefault="005431C9" w:rsidP="005D26B4">
      <w:pPr>
        <w:pStyle w:val="a5"/>
        <w:jc w:val="both"/>
        <w:rPr>
          <w:rFonts w:eastAsia="Times New Roman"/>
          <w:kern w:val="0"/>
        </w:rPr>
      </w:pPr>
      <w:bookmarkStart w:id="32" w:name="sub_1039"/>
      <w:bookmarkEnd w:id="31"/>
      <w:r>
        <w:rPr>
          <w:rFonts w:eastAsia="Times New Roman"/>
          <w:kern w:val="0"/>
        </w:rPr>
        <w:t xml:space="preserve">       </w:t>
      </w:r>
      <w:r w:rsidR="005D26B4" w:rsidRPr="00251C69">
        <w:rPr>
          <w:rFonts w:eastAsia="Times New Roman"/>
          <w:kern w:val="0"/>
        </w:rPr>
        <w:t>21. При осуществлении контроля могут проводиться следующие виды профилактических мероприятий:</w:t>
      </w:r>
    </w:p>
    <w:p w:rsidR="005D26B4" w:rsidRPr="00251C69" w:rsidRDefault="005431C9" w:rsidP="005D26B4">
      <w:pPr>
        <w:pStyle w:val="a5"/>
        <w:jc w:val="both"/>
        <w:rPr>
          <w:rFonts w:eastAsia="Times New Roman"/>
          <w:kern w:val="0"/>
        </w:rPr>
      </w:pPr>
      <w:bookmarkStart w:id="33" w:name="sub_1040"/>
      <w:bookmarkEnd w:id="32"/>
      <w:r>
        <w:rPr>
          <w:rFonts w:eastAsia="Times New Roman"/>
          <w:kern w:val="0"/>
        </w:rPr>
        <w:t xml:space="preserve">        </w:t>
      </w:r>
      <w:r w:rsidR="005D26B4" w:rsidRPr="00251C69">
        <w:rPr>
          <w:rFonts w:eastAsia="Times New Roman"/>
          <w:kern w:val="0"/>
        </w:rPr>
        <w:t>1) информирование;</w:t>
      </w:r>
    </w:p>
    <w:p w:rsidR="005D26B4" w:rsidRPr="00251C69" w:rsidRDefault="005431C9" w:rsidP="005D26B4">
      <w:pPr>
        <w:pStyle w:val="a5"/>
        <w:jc w:val="both"/>
        <w:rPr>
          <w:rFonts w:eastAsia="Times New Roman"/>
          <w:kern w:val="0"/>
        </w:rPr>
      </w:pPr>
      <w:bookmarkStart w:id="34" w:name="sub_1041"/>
      <w:bookmarkEnd w:id="33"/>
      <w:r>
        <w:rPr>
          <w:rFonts w:eastAsia="Times New Roman"/>
          <w:kern w:val="0"/>
        </w:rPr>
        <w:t xml:space="preserve">        </w:t>
      </w:r>
      <w:r w:rsidR="005D26B4" w:rsidRPr="00251C69">
        <w:rPr>
          <w:rFonts w:eastAsia="Times New Roman"/>
          <w:kern w:val="0"/>
        </w:rPr>
        <w:t>2) консультирование;</w:t>
      </w:r>
    </w:p>
    <w:p w:rsidR="005D26B4" w:rsidRPr="00251C69" w:rsidRDefault="005431C9" w:rsidP="005D26B4">
      <w:pPr>
        <w:pStyle w:val="a5"/>
        <w:jc w:val="both"/>
        <w:rPr>
          <w:rFonts w:eastAsia="Times New Roman"/>
          <w:kern w:val="0"/>
        </w:rPr>
      </w:pPr>
      <w:bookmarkStart w:id="35" w:name="sub_1042"/>
      <w:bookmarkEnd w:id="34"/>
      <w:r>
        <w:rPr>
          <w:rFonts w:eastAsia="Times New Roman"/>
          <w:kern w:val="0"/>
        </w:rPr>
        <w:t xml:space="preserve">        </w:t>
      </w:r>
      <w:r w:rsidR="005D26B4" w:rsidRPr="00251C69">
        <w:rPr>
          <w:rFonts w:eastAsia="Times New Roman"/>
          <w:kern w:val="0"/>
        </w:rPr>
        <w:t>3) обобщение правоприменительной практики;</w:t>
      </w:r>
    </w:p>
    <w:p w:rsidR="005D26B4" w:rsidRPr="00251C69" w:rsidRDefault="005431C9" w:rsidP="005D26B4">
      <w:pPr>
        <w:pStyle w:val="a5"/>
        <w:jc w:val="both"/>
        <w:rPr>
          <w:rFonts w:eastAsia="Times New Roman"/>
          <w:kern w:val="0"/>
        </w:rPr>
      </w:pPr>
      <w:bookmarkStart w:id="36" w:name="sub_1043"/>
      <w:bookmarkEnd w:id="35"/>
      <w:r>
        <w:rPr>
          <w:rFonts w:eastAsia="Times New Roman"/>
          <w:kern w:val="0"/>
        </w:rPr>
        <w:t xml:space="preserve">        </w:t>
      </w:r>
      <w:r w:rsidR="005D26B4" w:rsidRPr="00251C69">
        <w:rPr>
          <w:rFonts w:eastAsia="Times New Roman"/>
          <w:kern w:val="0"/>
        </w:rPr>
        <w:t>4) объявление предостережения;</w:t>
      </w:r>
    </w:p>
    <w:p w:rsidR="005D26B4" w:rsidRPr="00251C69" w:rsidRDefault="005431C9" w:rsidP="005D26B4">
      <w:pPr>
        <w:pStyle w:val="a5"/>
        <w:jc w:val="both"/>
        <w:rPr>
          <w:rFonts w:eastAsia="Times New Roman"/>
          <w:kern w:val="0"/>
        </w:rPr>
      </w:pPr>
      <w:bookmarkStart w:id="37" w:name="sub_1044"/>
      <w:bookmarkEnd w:id="36"/>
      <w:r>
        <w:rPr>
          <w:rFonts w:eastAsia="Times New Roman"/>
          <w:kern w:val="0"/>
        </w:rPr>
        <w:t xml:space="preserve">        </w:t>
      </w:r>
      <w:r w:rsidR="005D26B4" w:rsidRPr="00251C69">
        <w:rPr>
          <w:rFonts w:eastAsia="Times New Roman"/>
          <w:kern w:val="0"/>
        </w:rPr>
        <w:t>5) профилактический визит.</w:t>
      </w:r>
    </w:p>
    <w:p w:rsidR="005D26B4" w:rsidRPr="00251C69" w:rsidRDefault="005431C9" w:rsidP="005D26B4">
      <w:pPr>
        <w:pStyle w:val="a5"/>
        <w:jc w:val="both"/>
        <w:rPr>
          <w:rFonts w:eastAsia="Times New Roman"/>
          <w:kern w:val="0"/>
        </w:rPr>
      </w:pPr>
      <w:bookmarkStart w:id="38" w:name="sub_1045"/>
      <w:bookmarkEnd w:id="37"/>
      <w:r>
        <w:rPr>
          <w:rFonts w:eastAsia="Times New Roman"/>
          <w:kern w:val="0"/>
        </w:rPr>
        <w:t xml:space="preserve">        </w:t>
      </w:r>
      <w:r w:rsidR="005D26B4" w:rsidRPr="00251C69">
        <w:rPr>
          <w:rFonts w:eastAsia="Times New Roman"/>
          <w:kern w:val="0"/>
        </w:rPr>
        <w:t>22. Информирование осуществляется посредством размещения соответствующих сведений на официальном сайте Златоустов</w:t>
      </w:r>
      <w:r w:rsidR="00575228">
        <w:rPr>
          <w:rFonts w:eastAsia="Times New Roman"/>
          <w:kern w:val="0"/>
        </w:rPr>
        <w:t>ского городского округа в сети «Интернет»</w:t>
      </w:r>
      <w:r w:rsidR="005D26B4" w:rsidRPr="00251C69">
        <w:rPr>
          <w:rFonts w:eastAsia="Times New Roman"/>
          <w:kern w:val="0"/>
        </w:rPr>
        <w:t>, в средствах массовой информации, и в иных формах в порядке, установленном статьей 46 Федера</w:t>
      </w:r>
      <w:r w:rsidR="00575228">
        <w:rPr>
          <w:rFonts w:eastAsia="Times New Roman"/>
          <w:kern w:val="0"/>
        </w:rPr>
        <w:t>льного закона от 31.07.2020 г. №</w:t>
      </w:r>
      <w:r w:rsidR="005D26B4" w:rsidRPr="00251C69">
        <w:rPr>
          <w:rFonts w:eastAsia="Times New Roman"/>
          <w:kern w:val="0"/>
        </w:rPr>
        <w:t> 248-ФЗ.</w:t>
      </w:r>
    </w:p>
    <w:p w:rsidR="005D26B4" w:rsidRPr="00251C69" w:rsidRDefault="005431C9" w:rsidP="005D26B4">
      <w:pPr>
        <w:pStyle w:val="a5"/>
        <w:jc w:val="both"/>
        <w:rPr>
          <w:rFonts w:eastAsia="Times New Roman"/>
          <w:kern w:val="0"/>
        </w:rPr>
      </w:pPr>
      <w:bookmarkStart w:id="39" w:name="sub_1046"/>
      <w:bookmarkEnd w:id="38"/>
      <w:r>
        <w:rPr>
          <w:rFonts w:eastAsia="Times New Roman"/>
          <w:kern w:val="0"/>
        </w:rPr>
        <w:t xml:space="preserve">         </w:t>
      </w:r>
      <w:r w:rsidR="005D26B4" w:rsidRPr="00251C69">
        <w:rPr>
          <w:rFonts w:eastAsia="Times New Roman"/>
          <w:kern w:val="0"/>
        </w:rPr>
        <w:t>23. Консультирование осуществляется по обращениям контролируемых лиц и их представителей.</w:t>
      </w:r>
    </w:p>
    <w:p w:rsidR="005D26B4" w:rsidRPr="00251C69" w:rsidRDefault="005431C9" w:rsidP="005D26B4">
      <w:pPr>
        <w:pStyle w:val="a5"/>
        <w:jc w:val="both"/>
        <w:rPr>
          <w:rFonts w:eastAsia="Times New Roman"/>
          <w:kern w:val="0"/>
        </w:rPr>
      </w:pPr>
      <w:bookmarkStart w:id="40" w:name="sub_1047"/>
      <w:bookmarkEnd w:id="39"/>
      <w:r>
        <w:rPr>
          <w:rFonts w:eastAsia="Times New Roman"/>
          <w:kern w:val="0"/>
        </w:rPr>
        <w:t xml:space="preserve">        </w:t>
      </w:r>
      <w:r w:rsidR="005D26B4" w:rsidRPr="00251C69">
        <w:rPr>
          <w:rFonts w:eastAsia="Times New Roman"/>
          <w:kern w:val="0"/>
        </w:rPr>
        <w:t>2</w:t>
      </w:r>
      <w:bookmarkStart w:id="41" w:name="sub_1048"/>
      <w:bookmarkEnd w:id="40"/>
      <w:r w:rsidR="005D26B4" w:rsidRPr="00251C69">
        <w:rPr>
          <w:rFonts w:eastAsia="Times New Roman"/>
          <w:kern w:val="0"/>
        </w:rPr>
        <w:t xml:space="preserve">4. Должностное лицо контрольного органа по обращениям контролируемых лиц и их представителей, </w:t>
      </w:r>
      <w:proofErr w:type="gramStart"/>
      <w:r w:rsidR="005D26B4" w:rsidRPr="00251C69">
        <w:rPr>
          <w:rFonts w:eastAsia="Times New Roman"/>
          <w:kern w:val="0"/>
        </w:rPr>
        <w:t>направленных</w:t>
      </w:r>
      <w:proofErr w:type="gramEnd"/>
      <w:r w:rsidR="005D26B4" w:rsidRPr="00251C69">
        <w:rPr>
          <w:rFonts w:eastAsia="Times New Roman"/>
          <w:kern w:val="0"/>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 Консультирование может осуществляться должностным лицом контрольного органа по телефону, посредством </w:t>
      </w:r>
      <w:proofErr w:type="spellStart"/>
      <w:r w:rsidR="005D26B4" w:rsidRPr="00251C69">
        <w:rPr>
          <w:rFonts w:eastAsia="Times New Roman"/>
          <w:kern w:val="0"/>
        </w:rPr>
        <w:t>видео-конференц-связи</w:t>
      </w:r>
      <w:proofErr w:type="spellEnd"/>
      <w:r w:rsidR="005D26B4" w:rsidRPr="00251C69">
        <w:rPr>
          <w:rFonts w:eastAsia="Times New Roman"/>
          <w:kern w:val="0"/>
        </w:rPr>
        <w:t>, испол</w:t>
      </w:r>
      <w:r w:rsidR="00575228">
        <w:rPr>
          <w:rFonts w:eastAsia="Times New Roman"/>
          <w:kern w:val="0"/>
        </w:rPr>
        <w:t>ьзования мобильного приложения «Инспектор»</w:t>
      </w:r>
      <w:r w:rsidR="005D26B4" w:rsidRPr="00251C69">
        <w:rPr>
          <w:rFonts w:eastAsia="Times New Roman"/>
          <w:kern w:val="0"/>
        </w:rPr>
        <w:t>, на личном приеме либо в ходе проведения профилактического мероприятия, контрольного мероприятия.</w:t>
      </w:r>
    </w:p>
    <w:p w:rsidR="005D26B4" w:rsidRPr="00251C69" w:rsidRDefault="005431C9"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25. Консультирование осуществляется по следующим вопросам:</w:t>
      </w:r>
    </w:p>
    <w:p w:rsidR="005D26B4" w:rsidRPr="00251C69" w:rsidRDefault="005431C9" w:rsidP="005D26B4">
      <w:pPr>
        <w:pStyle w:val="a5"/>
        <w:jc w:val="both"/>
        <w:rPr>
          <w:rFonts w:eastAsia="Times New Roman"/>
          <w:kern w:val="0"/>
        </w:rPr>
      </w:pPr>
      <w:bookmarkStart w:id="42" w:name="sub_1049"/>
      <w:bookmarkEnd w:id="41"/>
      <w:r>
        <w:rPr>
          <w:rFonts w:eastAsia="Times New Roman"/>
          <w:kern w:val="0"/>
        </w:rPr>
        <w:t xml:space="preserve">       </w:t>
      </w:r>
      <w:r w:rsidR="005D26B4" w:rsidRPr="00251C69">
        <w:rPr>
          <w:rFonts w:eastAsia="Times New Roman"/>
          <w:kern w:val="0"/>
        </w:rPr>
        <w:t>1)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лесного контроля;</w:t>
      </w:r>
    </w:p>
    <w:p w:rsidR="005D26B4" w:rsidRPr="00251C69" w:rsidRDefault="005431C9" w:rsidP="005D26B4">
      <w:pPr>
        <w:pStyle w:val="a5"/>
        <w:jc w:val="both"/>
        <w:rPr>
          <w:rFonts w:eastAsia="Times New Roman"/>
          <w:kern w:val="0"/>
        </w:rPr>
      </w:pPr>
      <w:bookmarkStart w:id="43" w:name="sub_1050"/>
      <w:bookmarkEnd w:id="42"/>
      <w:r>
        <w:rPr>
          <w:rFonts w:eastAsia="Times New Roman"/>
          <w:kern w:val="0"/>
        </w:rPr>
        <w:t xml:space="preserve">        </w:t>
      </w:r>
      <w:r w:rsidR="005D26B4" w:rsidRPr="00251C69">
        <w:rPr>
          <w:rFonts w:eastAsia="Times New Roman"/>
          <w:kern w:val="0"/>
        </w:rPr>
        <w:t>2) разъяснение положений нормативных правовых актов, муниципальных правовых актов, регламентирующих порядок осуществления лесного муниципального контроля;</w:t>
      </w:r>
    </w:p>
    <w:p w:rsidR="005D26B4" w:rsidRPr="00251C69" w:rsidRDefault="005431C9" w:rsidP="005D26B4">
      <w:pPr>
        <w:pStyle w:val="a5"/>
        <w:jc w:val="both"/>
        <w:rPr>
          <w:rFonts w:eastAsia="Times New Roman"/>
          <w:kern w:val="0"/>
        </w:rPr>
      </w:pPr>
      <w:bookmarkStart w:id="44" w:name="sub_1051"/>
      <w:bookmarkEnd w:id="43"/>
      <w:r>
        <w:rPr>
          <w:rFonts w:eastAsia="Times New Roman"/>
          <w:kern w:val="0"/>
        </w:rPr>
        <w:lastRenderedPageBreak/>
        <w:t xml:space="preserve">       </w:t>
      </w:r>
      <w:proofErr w:type="gramStart"/>
      <w:r w:rsidR="005D26B4" w:rsidRPr="00251C69">
        <w:rPr>
          <w:rFonts w:eastAsia="Times New Roman"/>
          <w:kern w:val="0"/>
        </w:rPr>
        <w:t>3) порядок обжалования решений уполномоченных органов, действий (бездействия) должностных лиц, осуществляющих муниципальный лесного контроль;</w:t>
      </w:r>
      <w:proofErr w:type="gramEnd"/>
    </w:p>
    <w:p w:rsidR="005D26B4" w:rsidRPr="00251C69" w:rsidRDefault="005431C9" w:rsidP="005D26B4">
      <w:pPr>
        <w:pStyle w:val="a5"/>
        <w:jc w:val="both"/>
        <w:rPr>
          <w:rFonts w:eastAsia="Times New Roman"/>
          <w:kern w:val="0"/>
        </w:rPr>
      </w:pPr>
      <w:bookmarkStart w:id="45" w:name="sub_1052"/>
      <w:bookmarkEnd w:id="44"/>
      <w:r>
        <w:rPr>
          <w:rFonts w:eastAsia="Times New Roman"/>
          <w:kern w:val="0"/>
        </w:rPr>
        <w:t xml:space="preserve">        </w:t>
      </w:r>
      <w:r w:rsidR="005D26B4" w:rsidRPr="00251C69">
        <w:rPr>
          <w:rFonts w:eastAsia="Times New Roman"/>
          <w:kern w:val="0"/>
        </w:rPr>
        <w:t>4) выполнение предписания, выданного по итогам контрольного мероприятия.</w:t>
      </w:r>
    </w:p>
    <w:p w:rsidR="005D26B4" w:rsidRPr="00251C69" w:rsidRDefault="005431C9" w:rsidP="005D26B4">
      <w:pPr>
        <w:pStyle w:val="a5"/>
        <w:jc w:val="both"/>
        <w:rPr>
          <w:rFonts w:eastAsia="Times New Roman"/>
          <w:kern w:val="0"/>
        </w:rPr>
      </w:pPr>
      <w:bookmarkStart w:id="46" w:name="sub_1053"/>
      <w:bookmarkEnd w:id="45"/>
      <w:r>
        <w:rPr>
          <w:rFonts w:eastAsia="Times New Roman"/>
          <w:kern w:val="0"/>
        </w:rPr>
        <w:t xml:space="preserve">       </w:t>
      </w:r>
      <w:r w:rsidR="005D26B4" w:rsidRPr="00251C69">
        <w:rPr>
          <w:rFonts w:eastAsia="Times New Roman"/>
          <w:kern w:val="0"/>
        </w:rPr>
        <w:t>26.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Златоустов</w:t>
      </w:r>
      <w:r>
        <w:rPr>
          <w:rFonts w:eastAsia="Times New Roman"/>
          <w:kern w:val="0"/>
        </w:rPr>
        <w:t>ского городского округа в сети «Интернет»</w:t>
      </w:r>
      <w:r w:rsidR="005D26B4" w:rsidRPr="00251C69">
        <w:rPr>
          <w:rFonts w:eastAsia="Times New Roman"/>
          <w:kern w:val="0"/>
        </w:rPr>
        <w:t>.</w:t>
      </w:r>
    </w:p>
    <w:p w:rsidR="005D26B4" w:rsidRPr="00251C69" w:rsidRDefault="005431C9" w:rsidP="005D26B4">
      <w:pPr>
        <w:pStyle w:val="a5"/>
        <w:jc w:val="both"/>
        <w:rPr>
          <w:rFonts w:eastAsia="Times New Roman"/>
          <w:kern w:val="0"/>
        </w:rPr>
      </w:pPr>
      <w:bookmarkStart w:id="47" w:name="sub_1054"/>
      <w:bookmarkEnd w:id="46"/>
      <w:r>
        <w:rPr>
          <w:rFonts w:eastAsia="Times New Roman"/>
          <w:kern w:val="0"/>
        </w:rPr>
        <w:t xml:space="preserve">        </w:t>
      </w:r>
      <w:r w:rsidR="005D26B4" w:rsidRPr="00251C69">
        <w:rPr>
          <w:rFonts w:eastAsia="Times New Roman"/>
          <w:kern w:val="0"/>
        </w:rPr>
        <w:t>27. По итогам устного консультирования информация в письменной форме контролируемым лицам и их представителям не предоставляется, за исключением случаев, указанных в пункте30</w:t>
      </w:r>
      <w:r w:rsidR="002701D1">
        <w:rPr>
          <w:rFonts w:eastAsia="Times New Roman"/>
          <w:kern w:val="0"/>
        </w:rPr>
        <w:t xml:space="preserve"> </w:t>
      </w:r>
      <w:r w:rsidR="005D26B4" w:rsidRPr="00251C69">
        <w:rPr>
          <w:rFonts w:eastAsia="Times New Roman"/>
          <w:kern w:val="0"/>
        </w:rPr>
        <w:t>настоящего Положения.</w:t>
      </w:r>
    </w:p>
    <w:p w:rsidR="005D26B4" w:rsidRPr="00C35607" w:rsidRDefault="005431C9" w:rsidP="005D26B4">
      <w:pPr>
        <w:pStyle w:val="a5"/>
        <w:jc w:val="both"/>
        <w:rPr>
          <w:rFonts w:eastAsia="Times New Roman"/>
          <w:kern w:val="0"/>
        </w:rPr>
      </w:pPr>
      <w:bookmarkStart w:id="48" w:name="sub_1055"/>
      <w:bookmarkEnd w:id="47"/>
      <w:r w:rsidRPr="00C35607">
        <w:rPr>
          <w:rFonts w:eastAsia="Times New Roman"/>
          <w:kern w:val="0"/>
        </w:rPr>
        <w:t xml:space="preserve">        </w:t>
      </w:r>
      <w:r w:rsidR="005D26B4" w:rsidRPr="00C35607">
        <w:rPr>
          <w:rFonts w:eastAsia="Times New Roman"/>
          <w:kern w:val="0"/>
        </w:rPr>
        <w:t>28. В случае поступления трёх и более однотипных обращений контролируемых лиц (их представителей) консультирование осуществляет</w:t>
      </w:r>
      <w:r w:rsidR="00C35607" w:rsidRPr="00C35607">
        <w:rPr>
          <w:rFonts w:eastAsia="Times New Roman"/>
          <w:kern w:val="0"/>
        </w:rPr>
        <w:t>ся посредством размещения</w:t>
      </w:r>
      <w:r w:rsidR="005D26B4" w:rsidRPr="00C35607">
        <w:rPr>
          <w:rFonts w:eastAsia="Times New Roman"/>
          <w:kern w:val="0"/>
        </w:rPr>
        <w:t xml:space="preserve"> на официальном сайте Златоустовско</w:t>
      </w:r>
      <w:r w:rsidR="002701D1" w:rsidRPr="00C35607">
        <w:rPr>
          <w:rFonts w:eastAsia="Times New Roman"/>
          <w:kern w:val="0"/>
        </w:rPr>
        <w:t>го городского округа в сети «Интернет»</w:t>
      </w:r>
      <w:r w:rsidR="005D26B4" w:rsidRPr="00C35607">
        <w:rPr>
          <w:rFonts w:eastAsia="Times New Roman"/>
          <w:kern w:val="0"/>
        </w:rPr>
        <w:t xml:space="preserve"> письменного разъяснения, подписанного руководителем (заместителем руководителя) органа муниципального лесного контроля.</w:t>
      </w:r>
    </w:p>
    <w:p w:rsidR="005D26B4" w:rsidRPr="00251C69" w:rsidRDefault="005431C9" w:rsidP="005D26B4">
      <w:pPr>
        <w:pStyle w:val="a5"/>
        <w:jc w:val="both"/>
        <w:rPr>
          <w:rFonts w:eastAsia="Times New Roman"/>
          <w:kern w:val="0"/>
        </w:rPr>
      </w:pPr>
      <w:bookmarkStart w:id="49" w:name="sub_1056"/>
      <w:bookmarkEnd w:id="48"/>
      <w:r>
        <w:rPr>
          <w:rFonts w:eastAsia="Times New Roman"/>
          <w:kern w:val="0"/>
        </w:rPr>
        <w:t xml:space="preserve">         </w:t>
      </w:r>
      <w:r w:rsidR="005D26B4" w:rsidRPr="00251C69">
        <w:rPr>
          <w:rFonts w:eastAsia="Times New Roman"/>
          <w:kern w:val="0"/>
        </w:rPr>
        <w:t>29. Контролируемое лицо вправе направить запрос о предоставлении письменного ответа в сроки, установленные Федеральным законом от 02.05.2006</w:t>
      </w:r>
      <w:r>
        <w:rPr>
          <w:rFonts w:eastAsia="Times New Roman"/>
          <w:kern w:val="0"/>
        </w:rPr>
        <w:t xml:space="preserve"> г. № 59-ФЗ «</w:t>
      </w:r>
      <w:r w:rsidR="005D26B4" w:rsidRPr="00251C69">
        <w:rPr>
          <w:rFonts w:eastAsia="Times New Roman"/>
          <w:kern w:val="0"/>
        </w:rPr>
        <w:t>О порядке рассмотрения обращен</w:t>
      </w:r>
      <w:r>
        <w:rPr>
          <w:rFonts w:eastAsia="Times New Roman"/>
          <w:kern w:val="0"/>
        </w:rPr>
        <w:t>ий граждан Российской Федерации»</w:t>
      </w:r>
      <w:r w:rsidR="005D26B4" w:rsidRPr="00251C69">
        <w:rPr>
          <w:rFonts w:eastAsia="Times New Roman"/>
          <w:kern w:val="0"/>
        </w:rPr>
        <w:t>.</w:t>
      </w:r>
    </w:p>
    <w:p w:rsidR="005D26B4" w:rsidRPr="00251C69" w:rsidRDefault="005431C9" w:rsidP="005D26B4">
      <w:pPr>
        <w:pStyle w:val="a5"/>
        <w:jc w:val="both"/>
        <w:rPr>
          <w:rFonts w:eastAsia="Times New Roman"/>
          <w:kern w:val="0"/>
        </w:rPr>
      </w:pPr>
      <w:bookmarkStart w:id="50" w:name="sub_1057"/>
      <w:bookmarkEnd w:id="49"/>
      <w:r>
        <w:rPr>
          <w:rFonts w:eastAsia="Times New Roman"/>
          <w:kern w:val="0"/>
        </w:rPr>
        <w:t xml:space="preserve">        </w:t>
      </w:r>
      <w:r w:rsidR="005D26B4" w:rsidRPr="00251C69">
        <w:rPr>
          <w:rFonts w:eastAsia="Times New Roman"/>
          <w:kern w:val="0"/>
        </w:rPr>
        <w:t>30. Консультирование в письменной форме осуществляется должностным лицом контрольного органа в следующих случаях:</w:t>
      </w:r>
    </w:p>
    <w:p w:rsidR="005D26B4" w:rsidRPr="00251C69" w:rsidRDefault="005431C9" w:rsidP="005D26B4">
      <w:pPr>
        <w:pStyle w:val="a5"/>
        <w:jc w:val="both"/>
        <w:rPr>
          <w:rFonts w:eastAsia="Times New Roman"/>
          <w:kern w:val="0"/>
        </w:rPr>
      </w:pPr>
      <w:bookmarkStart w:id="51" w:name="sub_1058"/>
      <w:bookmarkEnd w:id="50"/>
      <w:r>
        <w:rPr>
          <w:rFonts w:eastAsia="Times New Roman"/>
          <w:kern w:val="0"/>
        </w:rPr>
        <w:t xml:space="preserve">        </w:t>
      </w:r>
      <w:r w:rsidR="005D26B4" w:rsidRPr="00251C69">
        <w:rPr>
          <w:rFonts w:eastAsia="Times New Roman"/>
          <w:kern w:val="0"/>
        </w:rPr>
        <w:t>1) контролируемым лицом представлен письменный запрос о предоставлении письменного ответа по вопросам консультирования;</w:t>
      </w:r>
    </w:p>
    <w:p w:rsidR="005D26B4" w:rsidRPr="00251C69" w:rsidRDefault="005431C9" w:rsidP="005D26B4">
      <w:pPr>
        <w:pStyle w:val="a5"/>
        <w:jc w:val="both"/>
        <w:rPr>
          <w:rFonts w:eastAsia="Times New Roman"/>
          <w:kern w:val="0"/>
        </w:rPr>
      </w:pPr>
      <w:bookmarkStart w:id="52" w:name="sub_1059"/>
      <w:bookmarkEnd w:id="51"/>
      <w:r>
        <w:rPr>
          <w:rFonts w:eastAsia="Times New Roman"/>
          <w:kern w:val="0"/>
        </w:rPr>
        <w:t xml:space="preserve">        </w:t>
      </w:r>
      <w:r w:rsidR="005D26B4" w:rsidRPr="00251C69">
        <w:rPr>
          <w:rFonts w:eastAsia="Times New Roman"/>
          <w:kern w:val="0"/>
        </w:rPr>
        <w:t>2) за время устного консультирования предоставить ответ на поставленные вопросы невозможно;</w:t>
      </w:r>
    </w:p>
    <w:p w:rsidR="005D26B4" w:rsidRPr="00251C69" w:rsidRDefault="005431C9" w:rsidP="005D26B4">
      <w:pPr>
        <w:pStyle w:val="a5"/>
        <w:jc w:val="both"/>
        <w:rPr>
          <w:rFonts w:eastAsia="Times New Roman"/>
          <w:kern w:val="0"/>
        </w:rPr>
      </w:pPr>
      <w:bookmarkStart w:id="53" w:name="sub_1060"/>
      <w:bookmarkEnd w:id="52"/>
      <w:r>
        <w:rPr>
          <w:rFonts w:eastAsia="Times New Roman"/>
          <w:kern w:val="0"/>
        </w:rPr>
        <w:t xml:space="preserve">        </w:t>
      </w:r>
      <w:r w:rsidR="005D26B4" w:rsidRPr="00251C69">
        <w:rPr>
          <w:rFonts w:eastAsia="Times New Roman"/>
          <w:kern w:val="0"/>
        </w:rPr>
        <w:t>3) ответ на поставленные вопросы требует дополнительного запроса сведений в рамках межведомственного информационного взаимодействия.</w:t>
      </w:r>
    </w:p>
    <w:p w:rsidR="005D26B4" w:rsidRPr="00251C69" w:rsidRDefault="005431C9" w:rsidP="005D26B4">
      <w:pPr>
        <w:pStyle w:val="a5"/>
        <w:jc w:val="both"/>
        <w:rPr>
          <w:rFonts w:eastAsia="Times New Roman"/>
          <w:kern w:val="0"/>
        </w:rPr>
      </w:pPr>
      <w:bookmarkStart w:id="54" w:name="sub_1061"/>
      <w:bookmarkEnd w:id="53"/>
      <w:r>
        <w:rPr>
          <w:rFonts w:eastAsia="Times New Roman"/>
          <w:kern w:val="0"/>
        </w:rPr>
        <w:t xml:space="preserve">        </w:t>
      </w:r>
      <w:r w:rsidR="005D26B4" w:rsidRPr="00251C69">
        <w:rPr>
          <w:rFonts w:eastAsia="Times New Roman"/>
          <w:kern w:val="0"/>
        </w:rPr>
        <w:t>31. Если поставленные во время консультирования вопросы не относятся к сфере муниципального лесного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5D26B4" w:rsidRPr="00251C69" w:rsidRDefault="005431C9" w:rsidP="005D26B4">
      <w:pPr>
        <w:pStyle w:val="a5"/>
        <w:jc w:val="both"/>
        <w:rPr>
          <w:rFonts w:eastAsia="Times New Roman"/>
          <w:kern w:val="0"/>
        </w:rPr>
      </w:pPr>
      <w:bookmarkStart w:id="55" w:name="sub_1062"/>
      <w:bookmarkEnd w:id="54"/>
      <w:r>
        <w:rPr>
          <w:rFonts w:eastAsia="Times New Roman"/>
          <w:kern w:val="0"/>
        </w:rPr>
        <w:t xml:space="preserve">         </w:t>
      </w:r>
      <w:r w:rsidR="005D26B4" w:rsidRPr="00251C69">
        <w:rPr>
          <w:rFonts w:eastAsia="Times New Roman"/>
          <w:kern w:val="0"/>
        </w:rPr>
        <w:t>32. Учет консультирований осуществляется органом муниципального лесного контроля путем ведения журнала учета консультирований (на бумажном носителе либо в электронном виде), по форме, обеспечивающей учет информации.</w:t>
      </w:r>
    </w:p>
    <w:p w:rsidR="005431C9" w:rsidRDefault="005431C9" w:rsidP="005431C9">
      <w:bookmarkStart w:id="56" w:name="sub_1063"/>
      <w:bookmarkEnd w:id="55"/>
      <w:r>
        <w:t xml:space="preserve">        </w:t>
      </w:r>
      <w:r w:rsidR="005D26B4" w:rsidRPr="00251C69">
        <w:t>33. Обобщение правоприменительной практики осуществляется посредством подготовки органом муниципального лесног</w:t>
      </w:r>
      <w:r>
        <w:t>о контроля ежегодного доклада о правоприменительной практике (далее – доклад о правоприменительной практике).</w:t>
      </w:r>
    </w:p>
    <w:p w:rsidR="005D26B4" w:rsidRPr="00251C69" w:rsidRDefault="005431C9" w:rsidP="005D26B4">
      <w:pPr>
        <w:pStyle w:val="a5"/>
        <w:jc w:val="both"/>
        <w:rPr>
          <w:rFonts w:eastAsia="Times New Roman"/>
          <w:kern w:val="0"/>
        </w:rPr>
      </w:pPr>
      <w:bookmarkStart w:id="57" w:name="sub_1064"/>
      <w:bookmarkEnd w:id="56"/>
      <w:r>
        <w:rPr>
          <w:rFonts w:eastAsia="Times New Roman"/>
          <w:kern w:val="0"/>
        </w:rPr>
        <w:t xml:space="preserve">        </w:t>
      </w:r>
      <w:r w:rsidR="005D26B4" w:rsidRPr="00251C69">
        <w:rPr>
          <w:rFonts w:eastAsia="Times New Roman"/>
          <w:kern w:val="0"/>
        </w:rPr>
        <w:t>34. Орган муниципального лесного контроля обеспечивает публичное обсуждение проекта доклада о правоприменительной практике.</w:t>
      </w:r>
    </w:p>
    <w:p w:rsidR="005D26B4" w:rsidRPr="00251C69" w:rsidRDefault="005431C9" w:rsidP="005D26B4">
      <w:pPr>
        <w:pStyle w:val="a5"/>
        <w:jc w:val="both"/>
        <w:rPr>
          <w:rFonts w:eastAsia="Times New Roman"/>
          <w:kern w:val="0"/>
        </w:rPr>
      </w:pPr>
      <w:bookmarkStart w:id="58" w:name="sub_1065"/>
      <w:bookmarkEnd w:id="57"/>
      <w:r>
        <w:rPr>
          <w:rFonts w:eastAsia="Times New Roman"/>
          <w:kern w:val="0"/>
        </w:rPr>
        <w:t xml:space="preserve">        </w:t>
      </w:r>
      <w:r w:rsidR="005D26B4" w:rsidRPr="00251C69">
        <w:rPr>
          <w:rFonts w:eastAsia="Times New Roman"/>
          <w:kern w:val="0"/>
        </w:rPr>
        <w:t>35. Доклад утверждается приказами (распоряжениями) руководителя органа муниципального лесного контроля и размещается на официальном сайте Златоустов</w:t>
      </w:r>
      <w:r>
        <w:rPr>
          <w:rFonts w:eastAsia="Times New Roman"/>
          <w:kern w:val="0"/>
        </w:rPr>
        <w:t>ского городского округа в сети «Интернет»</w:t>
      </w:r>
      <w:r w:rsidR="005D26B4" w:rsidRPr="00251C69">
        <w:rPr>
          <w:rFonts w:eastAsia="Times New Roman"/>
          <w:kern w:val="0"/>
        </w:rPr>
        <w:t xml:space="preserve"> ежегодно до 1 апреля года, следующего </w:t>
      </w:r>
      <w:proofErr w:type="gramStart"/>
      <w:r w:rsidR="005D26B4" w:rsidRPr="00251C69">
        <w:rPr>
          <w:rFonts w:eastAsia="Times New Roman"/>
          <w:kern w:val="0"/>
        </w:rPr>
        <w:t>за</w:t>
      </w:r>
      <w:proofErr w:type="gramEnd"/>
      <w:r w:rsidR="005D26B4" w:rsidRPr="00251C69">
        <w:rPr>
          <w:rFonts w:eastAsia="Times New Roman"/>
          <w:kern w:val="0"/>
        </w:rPr>
        <w:t xml:space="preserve"> отчетным.</w:t>
      </w:r>
    </w:p>
    <w:p w:rsidR="005D26B4" w:rsidRPr="00251C69" w:rsidRDefault="005431C9" w:rsidP="005D26B4">
      <w:pPr>
        <w:pStyle w:val="a5"/>
        <w:jc w:val="both"/>
        <w:rPr>
          <w:rFonts w:eastAsia="Times New Roman"/>
          <w:kern w:val="0"/>
        </w:rPr>
      </w:pPr>
      <w:bookmarkStart w:id="59" w:name="sub_1066"/>
      <w:bookmarkEnd w:id="58"/>
      <w:r>
        <w:rPr>
          <w:rFonts w:eastAsia="Times New Roman"/>
          <w:kern w:val="0"/>
        </w:rPr>
        <w:t xml:space="preserve">        </w:t>
      </w:r>
      <w:r w:rsidR="005D26B4" w:rsidRPr="00251C69">
        <w:rPr>
          <w:rFonts w:eastAsia="Times New Roman"/>
          <w:kern w:val="0"/>
        </w:rPr>
        <w:t>36. </w:t>
      </w:r>
      <w:proofErr w:type="gramStart"/>
      <w:r w:rsidR="005D26B4" w:rsidRPr="00251C69">
        <w:rPr>
          <w:rFonts w:eastAsia="Times New Roman"/>
          <w:kern w:val="0"/>
        </w:rPr>
        <w:t>В случае наличия у органа муниципального лесного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лесного контроля объявляет контролируемому лицу предостережение о недопустимости нарушения обязательных требований</w:t>
      </w:r>
      <w:proofErr w:type="gramEnd"/>
      <w:r w:rsidR="005D26B4" w:rsidRPr="00251C69">
        <w:rPr>
          <w:rFonts w:eastAsia="Times New Roman"/>
          <w:kern w:val="0"/>
        </w:rPr>
        <w:t xml:space="preserve"> и предлагает принять меры по обеспечению соблюдения обязательных требований.</w:t>
      </w:r>
    </w:p>
    <w:p w:rsidR="005D26B4" w:rsidRPr="00251C69" w:rsidRDefault="005431C9" w:rsidP="005D26B4">
      <w:pPr>
        <w:pStyle w:val="a5"/>
        <w:jc w:val="both"/>
        <w:rPr>
          <w:rFonts w:eastAsia="Times New Roman"/>
          <w:kern w:val="0"/>
        </w:rPr>
      </w:pPr>
      <w:bookmarkStart w:id="60" w:name="sub_1067"/>
      <w:bookmarkEnd w:id="59"/>
      <w:r>
        <w:rPr>
          <w:rFonts w:eastAsia="Times New Roman"/>
          <w:kern w:val="0"/>
        </w:rPr>
        <w:t xml:space="preserve">        </w:t>
      </w:r>
      <w:r w:rsidR="005D26B4" w:rsidRPr="00251C69">
        <w:rPr>
          <w:rFonts w:eastAsia="Times New Roman"/>
          <w:kern w:val="0"/>
        </w:rPr>
        <w:t>37. </w:t>
      </w:r>
      <w:bookmarkStart w:id="61" w:name="sub_1068"/>
      <w:bookmarkEnd w:id="60"/>
      <w:proofErr w:type="gramStart"/>
      <w:r w:rsidR="005D26B4" w:rsidRPr="00251C69">
        <w:rPr>
          <w:rFonts w:eastAsia="Times New Roman"/>
          <w:kern w:val="0"/>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5D26B4" w:rsidRPr="00251C69">
        <w:rPr>
          <w:rFonts w:eastAsia="Times New Roman"/>
          <w:kern w:val="0"/>
        </w:rPr>
        <w:lastRenderedPageBreak/>
        <w:t>Федеральным законом от 31.07.2020</w:t>
      </w:r>
      <w:r>
        <w:rPr>
          <w:rFonts w:eastAsia="Times New Roman"/>
          <w:kern w:val="0"/>
        </w:rPr>
        <w:t xml:space="preserve"> </w:t>
      </w:r>
      <w:r w:rsidR="005D26B4" w:rsidRPr="00251C69">
        <w:rPr>
          <w:rFonts w:eastAsia="Times New Roman"/>
          <w:kern w:val="0"/>
        </w:rPr>
        <w:t>г. №</w:t>
      </w:r>
      <w:r>
        <w:rPr>
          <w:rFonts w:eastAsia="Times New Roman"/>
          <w:kern w:val="0"/>
        </w:rPr>
        <w:t xml:space="preserve"> </w:t>
      </w:r>
      <w:r w:rsidR="005D26B4" w:rsidRPr="00251C69">
        <w:rPr>
          <w:rFonts w:eastAsia="Times New Roman"/>
          <w:kern w:val="0"/>
        </w:rPr>
        <w:t>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w:t>
      </w:r>
      <w:proofErr w:type="gramEnd"/>
      <w:r w:rsidR="005D26B4" w:rsidRPr="00251C69">
        <w:rPr>
          <w:rFonts w:eastAsia="Times New Roman"/>
          <w:kern w:val="0"/>
        </w:rPr>
        <w:t xml:space="preserve">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D26B4" w:rsidRPr="00251C69" w:rsidRDefault="005431C9"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38. </w:t>
      </w:r>
      <w:bookmarkStart w:id="62" w:name="sub_1069"/>
      <w:bookmarkEnd w:id="61"/>
      <w:r w:rsidR="005D26B4" w:rsidRPr="00251C69">
        <w:rPr>
          <w:rFonts w:eastAsia="Times New Roman"/>
          <w:kern w:val="0"/>
        </w:rPr>
        <w:t> Решение об объявлении предостережения принимается руководителем (заместителем руководителя) органа муниципального лесного контроля.</w:t>
      </w:r>
    </w:p>
    <w:p w:rsidR="005D26B4" w:rsidRPr="00251C69" w:rsidRDefault="005431C9" w:rsidP="005D26B4">
      <w:pPr>
        <w:pStyle w:val="a5"/>
        <w:jc w:val="both"/>
        <w:rPr>
          <w:rFonts w:eastAsia="Times New Roman"/>
          <w:kern w:val="0"/>
        </w:rPr>
      </w:pPr>
      <w:bookmarkStart w:id="63" w:name="sub_1070"/>
      <w:bookmarkEnd w:id="62"/>
      <w:r>
        <w:rPr>
          <w:rFonts w:eastAsia="Times New Roman"/>
          <w:kern w:val="0"/>
        </w:rPr>
        <w:t xml:space="preserve">        </w:t>
      </w:r>
      <w:r w:rsidR="005D26B4" w:rsidRPr="00251C69">
        <w:rPr>
          <w:rFonts w:eastAsia="Times New Roman"/>
          <w:kern w:val="0"/>
        </w:rPr>
        <w:t>39. 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w:t>
      </w:r>
    </w:p>
    <w:p w:rsidR="005D26B4" w:rsidRPr="00251C69" w:rsidRDefault="005431C9" w:rsidP="005D26B4">
      <w:pPr>
        <w:pStyle w:val="a5"/>
        <w:jc w:val="both"/>
        <w:rPr>
          <w:rFonts w:eastAsia="Times New Roman"/>
          <w:kern w:val="0"/>
        </w:rPr>
      </w:pPr>
      <w:bookmarkStart w:id="64" w:name="sub_1071"/>
      <w:bookmarkEnd w:id="63"/>
      <w:r>
        <w:rPr>
          <w:rFonts w:eastAsia="Times New Roman"/>
          <w:kern w:val="0"/>
        </w:rPr>
        <w:t xml:space="preserve">        </w:t>
      </w:r>
      <w:r w:rsidR="005D26B4" w:rsidRPr="00251C69">
        <w:rPr>
          <w:rFonts w:eastAsia="Times New Roman"/>
          <w:kern w:val="0"/>
        </w:rPr>
        <w:t>40. Контролируемое лицо в течение пятнадцати календарных дней с момента получения предостережения вправе подать в орган муниципального лесного контроля, объявивший предостережение, возражение в отношении указанного предостережения, содержащее следующие сведения:</w:t>
      </w:r>
    </w:p>
    <w:p w:rsidR="005D26B4" w:rsidRPr="00251C69" w:rsidRDefault="005431C9" w:rsidP="005D26B4">
      <w:pPr>
        <w:pStyle w:val="a5"/>
        <w:jc w:val="both"/>
        <w:rPr>
          <w:rFonts w:eastAsia="Times New Roman"/>
          <w:kern w:val="0"/>
        </w:rPr>
      </w:pPr>
      <w:bookmarkStart w:id="65" w:name="sub_1072"/>
      <w:bookmarkEnd w:id="64"/>
      <w:r>
        <w:rPr>
          <w:rFonts w:eastAsia="Times New Roman"/>
          <w:kern w:val="0"/>
        </w:rPr>
        <w:t xml:space="preserve">        </w:t>
      </w:r>
      <w:r w:rsidR="005D26B4" w:rsidRPr="00251C69">
        <w:rPr>
          <w:rFonts w:eastAsia="Times New Roman"/>
          <w:kern w:val="0"/>
        </w:rPr>
        <w:t>1) наименование органа муниципального лесного контроля, в который направляется возражение;</w:t>
      </w:r>
    </w:p>
    <w:p w:rsidR="005D26B4" w:rsidRPr="00251C69" w:rsidRDefault="005431C9" w:rsidP="005D26B4">
      <w:pPr>
        <w:pStyle w:val="a5"/>
        <w:jc w:val="both"/>
        <w:rPr>
          <w:rFonts w:eastAsia="Times New Roman"/>
          <w:kern w:val="0"/>
        </w:rPr>
      </w:pPr>
      <w:bookmarkStart w:id="66" w:name="sub_1073"/>
      <w:bookmarkEnd w:id="65"/>
      <w:r>
        <w:rPr>
          <w:rFonts w:eastAsia="Times New Roman"/>
          <w:kern w:val="0"/>
        </w:rPr>
        <w:t xml:space="preserve">        </w:t>
      </w:r>
      <w:proofErr w:type="gramStart"/>
      <w:r w:rsidR="005D26B4" w:rsidRPr="00251C69">
        <w:rPr>
          <w:rFonts w:eastAsia="Times New Roman"/>
          <w:kern w:val="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5D26B4" w:rsidRPr="00251C69" w:rsidRDefault="005431C9" w:rsidP="005D26B4">
      <w:pPr>
        <w:pStyle w:val="a5"/>
        <w:jc w:val="both"/>
        <w:rPr>
          <w:rFonts w:eastAsia="Times New Roman"/>
          <w:kern w:val="0"/>
        </w:rPr>
      </w:pPr>
      <w:bookmarkStart w:id="67" w:name="sub_1074"/>
      <w:bookmarkEnd w:id="66"/>
      <w:r>
        <w:rPr>
          <w:rFonts w:eastAsia="Times New Roman"/>
          <w:kern w:val="0"/>
        </w:rPr>
        <w:t xml:space="preserve">       </w:t>
      </w:r>
      <w:r w:rsidR="005D26B4" w:rsidRPr="00251C69">
        <w:rPr>
          <w:rFonts w:eastAsia="Times New Roman"/>
          <w:kern w:val="0"/>
        </w:rPr>
        <w:t>3) идентификационный номер налогоплательщика - юридического лица, индивидуального предпринимателя, гражданина;</w:t>
      </w:r>
    </w:p>
    <w:p w:rsidR="005D26B4" w:rsidRPr="00251C69" w:rsidRDefault="005E5170" w:rsidP="005D26B4">
      <w:pPr>
        <w:pStyle w:val="a5"/>
        <w:jc w:val="both"/>
        <w:rPr>
          <w:rFonts w:eastAsia="Times New Roman"/>
          <w:kern w:val="0"/>
        </w:rPr>
      </w:pPr>
      <w:bookmarkStart w:id="68" w:name="sub_1075"/>
      <w:bookmarkEnd w:id="67"/>
      <w:r>
        <w:rPr>
          <w:rFonts w:eastAsia="Times New Roman"/>
          <w:kern w:val="0"/>
        </w:rPr>
        <w:t xml:space="preserve">       </w:t>
      </w:r>
      <w:r w:rsidR="005D26B4" w:rsidRPr="00251C69">
        <w:rPr>
          <w:rFonts w:eastAsia="Times New Roman"/>
          <w:kern w:val="0"/>
        </w:rPr>
        <w:t>4) дату и номер предостережения;</w:t>
      </w:r>
    </w:p>
    <w:p w:rsidR="005D26B4" w:rsidRPr="00251C69" w:rsidRDefault="005E5170" w:rsidP="005D26B4">
      <w:pPr>
        <w:pStyle w:val="a5"/>
        <w:jc w:val="both"/>
        <w:rPr>
          <w:rFonts w:eastAsia="Times New Roman"/>
          <w:kern w:val="0"/>
        </w:rPr>
      </w:pPr>
      <w:bookmarkStart w:id="69" w:name="sub_1076"/>
      <w:bookmarkEnd w:id="68"/>
      <w:r>
        <w:rPr>
          <w:rFonts w:eastAsia="Times New Roman"/>
          <w:kern w:val="0"/>
        </w:rPr>
        <w:t xml:space="preserve">       </w:t>
      </w:r>
      <w:r w:rsidR="005D26B4" w:rsidRPr="00251C69">
        <w:rPr>
          <w:rFonts w:eastAsia="Times New Roman"/>
          <w:kern w:val="0"/>
        </w:rPr>
        <w:t xml:space="preserve">5) доводы, на основании которых контролируемое лицо </w:t>
      </w:r>
      <w:proofErr w:type="gramStart"/>
      <w:r w:rsidR="005D26B4" w:rsidRPr="00251C69">
        <w:rPr>
          <w:rFonts w:eastAsia="Times New Roman"/>
          <w:kern w:val="0"/>
        </w:rPr>
        <w:t>не согласно</w:t>
      </w:r>
      <w:proofErr w:type="gramEnd"/>
      <w:r w:rsidR="005D26B4" w:rsidRPr="00251C69">
        <w:rPr>
          <w:rFonts w:eastAsia="Times New Roman"/>
          <w:kern w:val="0"/>
        </w:rPr>
        <w:t xml:space="preserve"> с объявленным предостережением;</w:t>
      </w:r>
    </w:p>
    <w:p w:rsidR="005D26B4" w:rsidRPr="00251C69" w:rsidRDefault="005E5170" w:rsidP="005D26B4">
      <w:pPr>
        <w:pStyle w:val="a5"/>
        <w:jc w:val="both"/>
        <w:rPr>
          <w:rFonts w:eastAsia="Times New Roman"/>
          <w:kern w:val="0"/>
        </w:rPr>
      </w:pPr>
      <w:bookmarkStart w:id="70" w:name="sub_1077"/>
      <w:bookmarkEnd w:id="69"/>
      <w:r>
        <w:rPr>
          <w:rFonts w:eastAsia="Times New Roman"/>
          <w:kern w:val="0"/>
        </w:rPr>
        <w:t xml:space="preserve">       </w:t>
      </w:r>
      <w:r w:rsidR="005D26B4" w:rsidRPr="00251C69">
        <w:rPr>
          <w:rFonts w:eastAsia="Times New Roman"/>
          <w:kern w:val="0"/>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5D26B4" w:rsidRPr="00251C69" w:rsidRDefault="005E5170" w:rsidP="005D26B4">
      <w:pPr>
        <w:pStyle w:val="a5"/>
        <w:jc w:val="both"/>
        <w:rPr>
          <w:rFonts w:eastAsia="Times New Roman"/>
          <w:kern w:val="0"/>
        </w:rPr>
      </w:pPr>
      <w:bookmarkStart w:id="71" w:name="sub_1078"/>
      <w:bookmarkEnd w:id="70"/>
      <w:r>
        <w:rPr>
          <w:rFonts w:eastAsia="Times New Roman"/>
          <w:kern w:val="0"/>
        </w:rPr>
        <w:t xml:space="preserve">       </w:t>
      </w:r>
      <w:r w:rsidR="005D26B4" w:rsidRPr="00251C69">
        <w:rPr>
          <w:rFonts w:eastAsia="Times New Roman"/>
          <w:kern w:val="0"/>
        </w:rPr>
        <w:t>7) личную подпись и дату.</w:t>
      </w:r>
    </w:p>
    <w:p w:rsidR="005D26B4" w:rsidRPr="00251C69" w:rsidRDefault="005E5170" w:rsidP="005D26B4">
      <w:pPr>
        <w:pStyle w:val="a5"/>
        <w:jc w:val="both"/>
        <w:rPr>
          <w:rFonts w:eastAsia="Times New Roman"/>
          <w:kern w:val="0"/>
        </w:rPr>
      </w:pPr>
      <w:bookmarkStart w:id="72" w:name="sub_1079"/>
      <w:bookmarkEnd w:id="71"/>
      <w:r>
        <w:rPr>
          <w:rFonts w:eastAsia="Times New Roman"/>
          <w:kern w:val="0"/>
        </w:rPr>
        <w:t xml:space="preserve">       </w:t>
      </w:r>
      <w:r w:rsidR="005D26B4" w:rsidRPr="00251C69">
        <w:rPr>
          <w:rFonts w:eastAsia="Times New Roman"/>
          <w:kern w:val="0"/>
        </w:rPr>
        <w:t>41.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5D26B4" w:rsidRPr="00251C69" w:rsidRDefault="005E5170" w:rsidP="005D26B4">
      <w:pPr>
        <w:pStyle w:val="a5"/>
        <w:jc w:val="both"/>
        <w:rPr>
          <w:rFonts w:eastAsia="Times New Roman"/>
          <w:kern w:val="0"/>
        </w:rPr>
      </w:pPr>
      <w:bookmarkStart w:id="73" w:name="sub_1080"/>
      <w:bookmarkEnd w:id="72"/>
      <w:r>
        <w:rPr>
          <w:rFonts w:eastAsia="Times New Roman"/>
          <w:kern w:val="0"/>
        </w:rPr>
        <w:t xml:space="preserve">       </w:t>
      </w:r>
      <w:r w:rsidR="005D26B4" w:rsidRPr="00251C69">
        <w:rPr>
          <w:rFonts w:eastAsia="Times New Roman"/>
          <w:kern w:val="0"/>
        </w:rPr>
        <w:t>42. Орган муниципального лесного контроля в течение тридцати календарных дней со дня регистрации возражения:</w:t>
      </w:r>
    </w:p>
    <w:p w:rsidR="005D26B4" w:rsidRPr="00251C69" w:rsidRDefault="005E5170" w:rsidP="005D26B4">
      <w:pPr>
        <w:pStyle w:val="a5"/>
        <w:jc w:val="both"/>
        <w:rPr>
          <w:rFonts w:eastAsia="Times New Roman"/>
          <w:kern w:val="0"/>
        </w:rPr>
      </w:pPr>
      <w:bookmarkStart w:id="74" w:name="sub_1081"/>
      <w:bookmarkEnd w:id="73"/>
      <w:r>
        <w:rPr>
          <w:rFonts w:eastAsia="Times New Roman"/>
          <w:kern w:val="0"/>
        </w:rPr>
        <w:t xml:space="preserve">       </w:t>
      </w:r>
      <w:r w:rsidR="005D26B4" w:rsidRPr="00251C69">
        <w:rPr>
          <w:rFonts w:eastAsia="Times New Roman"/>
          <w:kern w:val="0"/>
        </w:rPr>
        <w:t>1) обеспечивает объективное, всестороннее и своевременное рассмотрение возражения;</w:t>
      </w:r>
    </w:p>
    <w:p w:rsidR="005D26B4" w:rsidRPr="00251C69" w:rsidRDefault="005E5170" w:rsidP="005D26B4">
      <w:pPr>
        <w:pStyle w:val="a5"/>
        <w:jc w:val="both"/>
        <w:rPr>
          <w:rFonts w:eastAsia="Times New Roman"/>
          <w:kern w:val="0"/>
        </w:rPr>
      </w:pPr>
      <w:bookmarkStart w:id="75" w:name="sub_1082"/>
      <w:bookmarkEnd w:id="74"/>
      <w:r>
        <w:rPr>
          <w:rFonts w:eastAsia="Times New Roman"/>
          <w:kern w:val="0"/>
        </w:rPr>
        <w:t xml:space="preserve">       </w:t>
      </w:r>
      <w:r w:rsidR="005D26B4" w:rsidRPr="00251C69">
        <w:rPr>
          <w:rFonts w:eastAsia="Times New Roman"/>
          <w:kern w:val="0"/>
        </w:rPr>
        <w:t>2) направляет письменный ответ по существу поставленных в возражении вопросов.</w:t>
      </w:r>
    </w:p>
    <w:p w:rsidR="005D26B4" w:rsidRPr="00251C69" w:rsidRDefault="005E5170" w:rsidP="005D26B4">
      <w:pPr>
        <w:pStyle w:val="a5"/>
        <w:jc w:val="both"/>
        <w:rPr>
          <w:rFonts w:eastAsia="Times New Roman"/>
          <w:kern w:val="0"/>
        </w:rPr>
      </w:pPr>
      <w:bookmarkStart w:id="76" w:name="sub_1083"/>
      <w:bookmarkEnd w:id="75"/>
      <w:r>
        <w:rPr>
          <w:rFonts w:eastAsia="Times New Roman"/>
          <w:kern w:val="0"/>
        </w:rPr>
        <w:t xml:space="preserve">       </w:t>
      </w:r>
      <w:r w:rsidR="005D26B4" w:rsidRPr="00251C69">
        <w:rPr>
          <w:rFonts w:eastAsia="Times New Roman"/>
          <w:kern w:val="0"/>
        </w:rPr>
        <w:t>43. Повторно направленные возражения по тем же основаниям не рассматриваются органом муниципального лесного контроля.</w:t>
      </w:r>
    </w:p>
    <w:p w:rsidR="005D26B4" w:rsidRPr="00251C69" w:rsidRDefault="005E5170" w:rsidP="005D26B4">
      <w:pPr>
        <w:pStyle w:val="a5"/>
        <w:jc w:val="both"/>
        <w:rPr>
          <w:rFonts w:eastAsia="Times New Roman"/>
          <w:kern w:val="0"/>
        </w:rPr>
      </w:pPr>
      <w:bookmarkStart w:id="77" w:name="sub_1084"/>
      <w:bookmarkEnd w:id="76"/>
      <w:r>
        <w:rPr>
          <w:rFonts w:eastAsia="Times New Roman"/>
          <w:kern w:val="0"/>
        </w:rPr>
        <w:t xml:space="preserve">        </w:t>
      </w:r>
      <w:r w:rsidR="005D26B4" w:rsidRPr="00251C69">
        <w:rPr>
          <w:rFonts w:eastAsia="Times New Roman"/>
          <w:kern w:val="0"/>
        </w:rPr>
        <w:t>44. По результатам рассмотрения возражения орган муниципального лесного контроля принимает одно из следующих решений:</w:t>
      </w:r>
    </w:p>
    <w:p w:rsidR="005D26B4" w:rsidRPr="00251C69" w:rsidRDefault="005E5170" w:rsidP="005D26B4">
      <w:pPr>
        <w:pStyle w:val="a5"/>
        <w:jc w:val="both"/>
        <w:rPr>
          <w:rFonts w:eastAsia="Times New Roman"/>
          <w:kern w:val="0"/>
        </w:rPr>
      </w:pPr>
      <w:bookmarkStart w:id="78" w:name="sub_1085"/>
      <w:bookmarkEnd w:id="77"/>
      <w:r>
        <w:rPr>
          <w:rFonts w:eastAsia="Times New Roman"/>
          <w:kern w:val="0"/>
        </w:rPr>
        <w:t xml:space="preserve">       </w:t>
      </w:r>
      <w:r w:rsidR="005D26B4" w:rsidRPr="00251C69">
        <w:rPr>
          <w:rFonts w:eastAsia="Times New Roman"/>
          <w:kern w:val="0"/>
        </w:rPr>
        <w:t>1) удовлетворяет возражение путем отмены объявленного предостережения;</w:t>
      </w:r>
    </w:p>
    <w:p w:rsidR="005D26B4" w:rsidRPr="00251C69" w:rsidRDefault="005E5170" w:rsidP="005D26B4">
      <w:pPr>
        <w:pStyle w:val="a5"/>
        <w:jc w:val="both"/>
        <w:rPr>
          <w:rFonts w:eastAsia="Times New Roman"/>
          <w:kern w:val="0"/>
        </w:rPr>
      </w:pPr>
      <w:bookmarkStart w:id="79" w:name="sub_1086"/>
      <w:bookmarkEnd w:id="78"/>
      <w:r>
        <w:rPr>
          <w:rFonts w:eastAsia="Times New Roman"/>
          <w:kern w:val="0"/>
        </w:rPr>
        <w:t xml:space="preserve">       </w:t>
      </w:r>
      <w:r w:rsidR="005D26B4" w:rsidRPr="00251C69">
        <w:rPr>
          <w:rFonts w:eastAsia="Times New Roman"/>
          <w:kern w:val="0"/>
        </w:rPr>
        <w:t>2) отказывает в удовлетворении возражения.</w:t>
      </w:r>
    </w:p>
    <w:p w:rsidR="005D26B4" w:rsidRPr="00251C69" w:rsidRDefault="005E5170" w:rsidP="005D26B4">
      <w:pPr>
        <w:pStyle w:val="a5"/>
        <w:jc w:val="both"/>
        <w:rPr>
          <w:rFonts w:eastAsia="Times New Roman"/>
          <w:kern w:val="0"/>
        </w:rPr>
      </w:pPr>
      <w:bookmarkStart w:id="80" w:name="sub_1087"/>
      <w:bookmarkEnd w:id="79"/>
      <w:r>
        <w:rPr>
          <w:rFonts w:eastAsia="Times New Roman"/>
          <w:kern w:val="0"/>
        </w:rPr>
        <w:t xml:space="preserve">       </w:t>
      </w:r>
      <w:r w:rsidR="005D26B4" w:rsidRPr="00251C69">
        <w:rPr>
          <w:rFonts w:eastAsia="Times New Roman"/>
          <w:kern w:val="0"/>
        </w:rPr>
        <w:t xml:space="preserve">45. Мотивированный ответ о результатах рассмотрения возражения орган </w:t>
      </w:r>
      <w:r w:rsidR="005D26B4" w:rsidRPr="00251C69">
        <w:rPr>
          <w:rFonts w:eastAsia="Times New Roman"/>
          <w:kern w:val="0"/>
        </w:rPr>
        <w:lastRenderedPageBreak/>
        <w:t>муниципального лесного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5D26B4" w:rsidRPr="00251C69" w:rsidRDefault="005E5170" w:rsidP="005D26B4">
      <w:pPr>
        <w:pStyle w:val="a5"/>
        <w:jc w:val="both"/>
        <w:rPr>
          <w:rFonts w:eastAsia="Times New Roman"/>
          <w:kern w:val="0"/>
        </w:rPr>
      </w:pPr>
      <w:bookmarkStart w:id="81" w:name="sub_1088"/>
      <w:bookmarkEnd w:id="80"/>
      <w:r>
        <w:rPr>
          <w:rFonts w:eastAsia="Times New Roman"/>
          <w:kern w:val="0"/>
        </w:rPr>
        <w:t xml:space="preserve">      </w:t>
      </w:r>
      <w:r w:rsidR="005D26B4" w:rsidRPr="00251C69">
        <w:rPr>
          <w:rFonts w:eastAsia="Times New Roman"/>
          <w:kern w:val="0"/>
        </w:rPr>
        <w:t>46. Орган муниципального лесного контроля осуществляет учет объявленных ими предостережений о недопустимости нарушения обязательных требований путем ведения журнала учета предостережений (на бумажном носителе либо в электронном виде), по форме, обеспечивающей учет информации, и использует соответствующие данные для проведения иных профилактических мероприятий и контрольных (надзорных) мероприятий.</w:t>
      </w:r>
    </w:p>
    <w:p w:rsidR="005D26B4" w:rsidRPr="00251C69" w:rsidRDefault="005E5170" w:rsidP="005D26B4">
      <w:pPr>
        <w:pStyle w:val="a5"/>
        <w:jc w:val="both"/>
        <w:rPr>
          <w:rFonts w:eastAsia="Times New Roman"/>
          <w:kern w:val="0"/>
        </w:rPr>
      </w:pPr>
      <w:bookmarkStart w:id="82" w:name="sub_1089"/>
      <w:bookmarkEnd w:id="81"/>
      <w:r>
        <w:rPr>
          <w:rFonts w:eastAsia="Times New Roman"/>
          <w:kern w:val="0"/>
        </w:rPr>
        <w:t xml:space="preserve">        </w:t>
      </w:r>
      <w:r w:rsidR="005D26B4" w:rsidRPr="00251C69">
        <w:rPr>
          <w:rFonts w:eastAsia="Times New Roman"/>
          <w:kern w:val="0"/>
        </w:rPr>
        <w:t>47. </w:t>
      </w:r>
      <w:bookmarkStart w:id="83" w:name="sub_1090"/>
      <w:bookmarkEnd w:id="82"/>
      <w:r w:rsidR="005D26B4" w:rsidRPr="00251C69">
        <w:rPr>
          <w:rFonts w:eastAsia="Times New Roman"/>
          <w:kern w:val="0"/>
        </w:rPr>
        <w:t xml:space="preserve">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w:t>
      </w:r>
      <w:proofErr w:type="spellStart"/>
      <w:r w:rsidR="005D26B4" w:rsidRPr="00251C69">
        <w:rPr>
          <w:rFonts w:eastAsia="Times New Roman"/>
          <w:kern w:val="0"/>
        </w:rPr>
        <w:t>видео-конференц-с</w:t>
      </w:r>
      <w:r>
        <w:rPr>
          <w:rFonts w:eastAsia="Times New Roman"/>
          <w:kern w:val="0"/>
        </w:rPr>
        <w:t>вязи</w:t>
      </w:r>
      <w:proofErr w:type="spellEnd"/>
      <w:r>
        <w:rPr>
          <w:rFonts w:eastAsia="Times New Roman"/>
          <w:kern w:val="0"/>
        </w:rPr>
        <w:t xml:space="preserve"> или мобильного приложения «Инспектор»</w:t>
      </w:r>
      <w:r w:rsidR="005D26B4" w:rsidRPr="00251C69">
        <w:rPr>
          <w:rFonts w:eastAsia="Times New Roman"/>
          <w:kern w:val="0"/>
        </w:rPr>
        <w:t xml:space="preserve">. </w:t>
      </w:r>
      <w:proofErr w:type="gramStart"/>
      <w:r w:rsidR="005D26B4" w:rsidRPr="00251C69">
        <w:rPr>
          <w:rFonts w:eastAsia="Times New Roman"/>
          <w:kern w:val="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005D26B4" w:rsidRPr="00251C69">
        <w:rPr>
          <w:rFonts w:eastAsia="Times New Roman"/>
          <w:kern w:val="0"/>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48.</w:t>
      </w:r>
      <w:bookmarkStart w:id="84" w:name="sub_1091"/>
      <w:bookmarkEnd w:id="83"/>
      <w:r w:rsidR="005D26B4" w:rsidRPr="00251C69">
        <w:rPr>
          <w:rFonts w:eastAsia="Times New Roman"/>
          <w:kern w:val="0"/>
        </w:rPr>
        <w:t> </w:t>
      </w:r>
      <w:bookmarkStart w:id="85" w:name="sub_1092"/>
      <w:bookmarkEnd w:id="84"/>
      <w:r w:rsidR="005D26B4" w:rsidRPr="00251C69">
        <w:rPr>
          <w:rFonts w:eastAsia="Times New Roman"/>
          <w:kern w:val="0"/>
        </w:rPr>
        <w:t xml:space="preserve">О проведении обязательного профилактического визита контролируемое лицо уведомляется не </w:t>
      </w:r>
      <w:proofErr w:type="gramStart"/>
      <w:r w:rsidR="005D26B4" w:rsidRPr="00251C69">
        <w:rPr>
          <w:rFonts w:eastAsia="Times New Roman"/>
          <w:kern w:val="0"/>
        </w:rPr>
        <w:t>позднее</w:t>
      </w:r>
      <w:proofErr w:type="gramEnd"/>
      <w:r w:rsidR="005D26B4" w:rsidRPr="00251C69">
        <w:rPr>
          <w:rFonts w:eastAsia="Times New Roman"/>
          <w:kern w:val="0"/>
        </w:rPr>
        <w:t xml:space="preserve"> чем за двадцать четыре часа до его начала в порядке, предусмотренном частью 5 статьи 21 Федерального закона от 31.07.2020 г</w:t>
      </w:r>
      <w:r w:rsidR="00575228">
        <w:rPr>
          <w:rFonts w:eastAsia="Times New Roman"/>
          <w:kern w:val="0"/>
        </w:rPr>
        <w:t xml:space="preserve">. </w:t>
      </w:r>
      <w:r w:rsidR="005D26B4" w:rsidRPr="00251C69">
        <w:rPr>
          <w:rFonts w:eastAsia="Times New Roman"/>
          <w:kern w:val="0"/>
        </w:rPr>
        <w:t xml:space="preserve"> №</w:t>
      </w:r>
      <w:r w:rsidR="00575228">
        <w:rPr>
          <w:rFonts w:eastAsia="Times New Roman"/>
          <w:kern w:val="0"/>
        </w:rPr>
        <w:t xml:space="preserve"> </w:t>
      </w:r>
      <w:r w:rsidR="005D26B4" w:rsidRPr="00251C69">
        <w:rPr>
          <w:rFonts w:eastAsia="Times New Roman"/>
          <w:kern w:val="0"/>
        </w:rPr>
        <w:t>248-ФЗ.</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49. </w:t>
      </w:r>
      <w:bookmarkStart w:id="86" w:name="sub_1093"/>
      <w:bookmarkEnd w:id="85"/>
      <w:r w:rsidR="005D26B4" w:rsidRPr="00251C69">
        <w:rPr>
          <w:rFonts w:eastAsia="Times New Roman"/>
          <w:kern w:val="0"/>
        </w:rPr>
        <w:t>Обязательный профилактический визит не предусматривает отказ контролируемого лица от его проведения.</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50.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D26B4" w:rsidRPr="00251C69" w:rsidRDefault="005E5170" w:rsidP="005D26B4">
      <w:pPr>
        <w:pStyle w:val="a5"/>
        <w:jc w:val="both"/>
        <w:rPr>
          <w:rFonts w:eastAsia="Times New Roman"/>
          <w:kern w:val="0"/>
        </w:rPr>
      </w:pPr>
      <w:bookmarkStart w:id="87" w:name="sub_1094"/>
      <w:bookmarkEnd w:id="86"/>
      <w:r>
        <w:rPr>
          <w:rFonts w:eastAsia="Times New Roman"/>
          <w:kern w:val="0"/>
        </w:rPr>
        <w:t xml:space="preserve">        </w:t>
      </w:r>
      <w:r w:rsidR="005D26B4" w:rsidRPr="00251C69">
        <w:rPr>
          <w:rFonts w:eastAsia="Times New Roman"/>
          <w:kern w:val="0"/>
        </w:rPr>
        <w:t>51. 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D26B4" w:rsidRPr="00251C69" w:rsidRDefault="005E5170" w:rsidP="005D26B4">
      <w:pPr>
        <w:pStyle w:val="a5"/>
        <w:jc w:val="both"/>
        <w:rPr>
          <w:rFonts w:eastAsia="Times New Roman"/>
          <w:kern w:val="0"/>
        </w:rPr>
      </w:pPr>
      <w:bookmarkStart w:id="88" w:name="sub_1095"/>
      <w:bookmarkEnd w:id="87"/>
      <w:r>
        <w:rPr>
          <w:rFonts w:eastAsia="Times New Roman"/>
          <w:kern w:val="0"/>
        </w:rPr>
        <w:t xml:space="preserve">        </w:t>
      </w:r>
      <w:r w:rsidR="005D26B4" w:rsidRPr="00251C69">
        <w:rPr>
          <w:rFonts w:eastAsia="Times New Roman"/>
          <w:kern w:val="0"/>
        </w:rPr>
        <w:t>52. Учет профилактических визитов осуществляется органом муниципального лесного контроля путем ведения журнала учета профилактических визитов (на бумажном носителе либо в электронном виде), по форме, обеспечивающей учет информации.</w:t>
      </w:r>
    </w:p>
    <w:p w:rsidR="005D26B4" w:rsidRPr="00251C69" w:rsidRDefault="005E5170" w:rsidP="005D26B4">
      <w:pPr>
        <w:pStyle w:val="a5"/>
        <w:jc w:val="both"/>
        <w:rPr>
          <w:rFonts w:eastAsia="Times New Roman"/>
          <w:kern w:val="0"/>
        </w:rPr>
      </w:pPr>
      <w:bookmarkStart w:id="89" w:name="sub_1096"/>
      <w:bookmarkEnd w:id="88"/>
      <w:r>
        <w:rPr>
          <w:rFonts w:eastAsia="Times New Roman"/>
          <w:kern w:val="0"/>
        </w:rPr>
        <w:t xml:space="preserve">        </w:t>
      </w:r>
      <w:r w:rsidR="005D26B4" w:rsidRPr="00251C69">
        <w:rPr>
          <w:rFonts w:eastAsia="Times New Roman"/>
          <w:kern w:val="0"/>
        </w:rPr>
        <w:t>53. В случае</w:t>
      </w:r>
      <w:proofErr w:type="gramStart"/>
      <w:r w:rsidR="005D26B4" w:rsidRPr="00251C69">
        <w:rPr>
          <w:rFonts w:eastAsia="Times New Roman"/>
          <w:kern w:val="0"/>
        </w:rPr>
        <w:t>,</w:t>
      </w:r>
      <w:proofErr w:type="gramEnd"/>
      <w:r w:rsidR="005D26B4" w:rsidRPr="00251C69">
        <w:rPr>
          <w:rFonts w:eastAsia="Times New Roman"/>
          <w:kern w:val="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bookmarkEnd w:id="89"/>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 xml:space="preserve">54.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005D26B4" w:rsidRPr="00251C69">
        <w:rPr>
          <w:rFonts w:eastAsia="Times New Roman"/>
          <w:kern w:val="0"/>
        </w:rPr>
        <w:t>организацией</w:t>
      </w:r>
      <w:proofErr w:type="gramEnd"/>
      <w:r w:rsidR="005D26B4" w:rsidRPr="00251C69">
        <w:rPr>
          <w:rFonts w:eastAsia="Times New Roman"/>
          <w:kern w:val="0"/>
        </w:rPr>
        <w:t xml:space="preserve"> либо государственным или муниципальным учреждением.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55.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56. Решение об отказе в проведении профилактического визита принимается в следующих случаях:</w:t>
      </w:r>
    </w:p>
    <w:p w:rsidR="005D26B4" w:rsidRPr="00251C69" w:rsidRDefault="005E5170" w:rsidP="005D26B4">
      <w:pPr>
        <w:pStyle w:val="a5"/>
        <w:jc w:val="both"/>
        <w:rPr>
          <w:rFonts w:eastAsia="Times New Roman"/>
          <w:kern w:val="0"/>
        </w:rPr>
      </w:pPr>
      <w:r>
        <w:rPr>
          <w:rFonts w:eastAsia="Times New Roman"/>
          <w:kern w:val="0"/>
        </w:rPr>
        <w:lastRenderedPageBreak/>
        <w:t xml:space="preserve">       </w:t>
      </w:r>
      <w:r w:rsidR="005D26B4" w:rsidRPr="00251C69">
        <w:rPr>
          <w:rFonts w:eastAsia="Times New Roman"/>
          <w:kern w:val="0"/>
        </w:rPr>
        <w:t>1) от контролируемого лица поступило уведомление об отзыве заявления;</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3) в течение года до даты подачи заявления контрольным (надзорным) органом проведен профилактический визит по ранее поданному заявлению;</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26B4" w:rsidRPr="00251C69"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5) контролируемое лицо не соответствует критериям, предусмотренным частью 1 статьи 52.2 Федерального закона от 31.07.2020 г. №</w:t>
      </w:r>
      <w:r>
        <w:rPr>
          <w:rFonts w:eastAsia="Times New Roman"/>
          <w:kern w:val="0"/>
        </w:rPr>
        <w:t xml:space="preserve"> </w:t>
      </w:r>
      <w:r w:rsidR="005D26B4" w:rsidRPr="00251C69">
        <w:rPr>
          <w:rFonts w:eastAsia="Times New Roman"/>
          <w:kern w:val="0"/>
        </w:rPr>
        <w:t>248-ФЗ».</w:t>
      </w:r>
    </w:p>
    <w:p w:rsidR="005D26B4" w:rsidRDefault="005E5170"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57.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E5170" w:rsidRPr="00251C69" w:rsidRDefault="005E5170" w:rsidP="005D26B4">
      <w:pPr>
        <w:pStyle w:val="a5"/>
        <w:jc w:val="both"/>
        <w:rPr>
          <w:rFonts w:eastAsia="Times New Roman"/>
          <w:kern w:val="0"/>
          <w:highlight w:val="yellow"/>
        </w:rPr>
      </w:pPr>
    </w:p>
    <w:p w:rsidR="005D26B4" w:rsidRDefault="005D26B4" w:rsidP="005E5170">
      <w:pPr>
        <w:pStyle w:val="a5"/>
        <w:jc w:val="center"/>
        <w:rPr>
          <w:rFonts w:eastAsia="Times New Roman"/>
          <w:b/>
          <w:bCs/>
          <w:kern w:val="0"/>
        </w:rPr>
      </w:pPr>
      <w:bookmarkStart w:id="90" w:name="sub_1097"/>
      <w:r w:rsidRPr="00251C69">
        <w:rPr>
          <w:rFonts w:eastAsia="Times New Roman"/>
          <w:b/>
          <w:bCs/>
          <w:kern w:val="0"/>
        </w:rPr>
        <w:t>Раздел IV. Осуществление муниципального лесного контроля</w:t>
      </w:r>
    </w:p>
    <w:p w:rsidR="005E5170" w:rsidRPr="00251C69" w:rsidRDefault="005E5170" w:rsidP="005E5170">
      <w:pPr>
        <w:pStyle w:val="a5"/>
        <w:jc w:val="center"/>
        <w:rPr>
          <w:rFonts w:eastAsia="Times New Roman"/>
          <w:b/>
          <w:bCs/>
          <w:kern w:val="0"/>
        </w:rPr>
      </w:pPr>
    </w:p>
    <w:p w:rsidR="005D26B4" w:rsidRPr="00251C69" w:rsidRDefault="005E5170" w:rsidP="005D26B4">
      <w:pPr>
        <w:pStyle w:val="a5"/>
        <w:jc w:val="both"/>
        <w:rPr>
          <w:rFonts w:eastAsia="Times New Roman"/>
          <w:kern w:val="0"/>
        </w:rPr>
      </w:pPr>
      <w:bookmarkStart w:id="91" w:name="sub_1098"/>
      <w:bookmarkEnd w:id="90"/>
      <w:r>
        <w:rPr>
          <w:rFonts w:eastAsia="Times New Roman"/>
          <w:kern w:val="0"/>
        </w:rPr>
        <w:t xml:space="preserve">        </w:t>
      </w:r>
      <w:r w:rsidR="005D26B4" w:rsidRPr="00251C69">
        <w:rPr>
          <w:rFonts w:eastAsia="Times New Roman"/>
          <w:kern w:val="0"/>
        </w:rPr>
        <w:t>58. </w:t>
      </w:r>
      <w:proofErr w:type="gramStart"/>
      <w:r w:rsidR="005D26B4" w:rsidRPr="00251C69">
        <w:rPr>
          <w:rFonts w:eastAsia="Times New Roman"/>
          <w:kern w:val="0"/>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hyperlink r:id="rId9" w:history="1">
        <w:r w:rsidR="005D26B4" w:rsidRPr="00251C69">
          <w:rPr>
            <w:rFonts w:eastAsia="Times New Roman"/>
            <w:kern w:val="0"/>
          </w:rPr>
          <w:t>постановлением</w:t>
        </w:r>
      </w:hyperlink>
      <w:r w:rsidR="005D26B4" w:rsidRPr="00251C69">
        <w:rPr>
          <w:rFonts w:eastAsia="Times New Roman"/>
          <w:kern w:val="0"/>
        </w:rPr>
        <w:t xml:space="preserve"> Правительства Росс</w:t>
      </w:r>
      <w:r w:rsidR="00575228">
        <w:rPr>
          <w:rFonts w:eastAsia="Times New Roman"/>
          <w:kern w:val="0"/>
        </w:rPr>
        <w:t>ийской Федерации от</w:t>
      </w:r>
      <w:proofErr w:type="gramEnd"/>
      <w:r w:rsidR="00575228">
        <w:rPr>
          <w:rFonts w:eastAsia="Times New Roman"/>
          <w:kern w:val="0"/>
        </w:rPr>
        <w:t> 31.12.2020 г. № 2428 «</w:t>
      </w:r>
      <w:r w:rsidR="005D26B4" w:rsidRPr="00251C69">
        <w:rPr>
          <w:rFonts w:eastAsia="Times New Roman"/>
          <w:kern w:val="0"/>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sidR="00575228">
        <w:rPr>
          <w:rFonts w:eastAsia="Times New Roman"/>
          <w:kern w:val="0"/>
        </w:rPr>
        <w:t>ных) мероприятий в течение года»</w:t>
      </w:r>
      <w:r w:rsidR="005D26B4" w:rsidRPr="00251C69">
        <w:rPr>
          <w:rFonts w:eastAsia="Times New Roman"/>
          <w:kern w:val="0"/>
        </w:rPr>
        <w:t>.</w:t>
      </w:r>
    </w:p>
    <w:p w:rsidR="005D26B4" w:rsidRPr="00251C69" w:rsidRDefault="00575228" w:rsidP="005D26B4">
      <w:pPr>
        <w:pStyle w:val="a5"/>
        <w:jc w:val="both"/>
        <w:rPr>
          <w:rFonts w:eastAsia="Times New Roman"/>
          <w:kern w:val="0"/>
        </w:rPr>
      </w:pPr>
      <w:bookmarkStart w:id="92" w:name="sub_1099"/>
      <w:bookmarkEnd w:id="91"/>
      <w:r>
        <w:rPr>
          <w:rFonts w:eastAsia="Times New Roman"/>
          <w:kern w:val="0"/>
        </w:rPr>
        <w:t xml:space="preserve">        </w:t>
      </w:r>
      <w:r w:rsidR="005D26B4" w:rsidRPr="00251C69">
        <w:rPr>
          <w:rFonts w:eastAsia="Times New Roman"/>
          <w:kern w:val="0"/>
        </w:rPr>
        <w:t>59. Проведение плановых контрольных мероприятий в отношении объектов контроля в зависимости от присвоенной категории риска причинения вреда (ущерба) осуществляется со следующей периодичностью, если иное не предусмотрено федеральными законами:</w:t>
      </w:r>
    </w:p>
    <w:p w:rsidR="005D26B4" w:rsidRPr="00251C69" w:rsidRDefault="00575228" w:rsidP="005D26B4">
      <w:pPr>
        <w:pStyle w:val="a5"/>
        <w:jc w:val="both"/>
        <w:rPr>
          <w:rFonts w:eastAsia="Times New Roman"/>
          <w:kern w:val="0"/>
        </w:rPr>
      </w:pPr>
      <w:bookmarkStart w:id="93" w:name="sub_1100"/>
      <w:bookmarkEnd w:id="92"/>
      <w:r>
        <w:rPr>
          <w:rFonts w:eastAsia="Times New Roman"/>
          <w:kern w:val="0"/>
        </w:rPr>
        <w:t xml:space="preserve">        1</w:t>
      </w:r>
      <w:r w:rsidR="005D26B4" w:rsidRPr="00251C69">
        <w:rPr>
          <w:rFonts w:eastAsia="Times New Roman"/>
          <w:kern w:val="0"/>
        </w:rPr>
        <w:t>) для объектов контроля, отнесенных к категориям среднего риска - не менее одного контрольного мероприятия в пять лет;</w:t>
      </w:r>
    </w:p>
    <w:p w:rsidR="005D26B4" w:rsidRPr="00251C69" w:rsidRDefault="00575228" w:rsidP="005D26B4">
      <w:pPr>
        <w:pStyle w:val="a5"/>
        <w:jc w:val="both"/>
        <w:rPr>
          <w:rFonts w:eastAsia="Times New Roman"/>
          <w:kern w:val="0"/>
        </w:rPr>
      </w:pPr>
      <w:bookmarkStart w:id="94" w:name="sub_1101"/>
      <w:bookmarkEnd w:id="93"/>
      <w:r>
        <w:rPr>
          <w:rFonts w:eastAsia="Times New Roman"/>
          <w:kern w:val="0"/>
        </w:rPr>
        <w:t xml:space="preserve">        </w:t>
      </w:r>
      <w:r w:rsidR="005D26B4" w:rsidRPr="00251C69">
        <w:rPr>
          <w:rFonts w:eastAsia="Times New Roman"/>
          <w:kern w:val="0"/>
        </w:rPr>
        <w:t>2) для объектов контроля, отнесенных к категориям умеренного риска - не менее одного контрольного мероприятия в шесть лет.</w:t>
      </w:r>
    </w:p>
    <w:bookmarkEnd w:id="94"/>
    <w:p w:rsidR="005D26B4" w:rsidRPr="00251C69" w:rsidRDefault="001C3B8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Плановые контрольные мероприятия в отношении объектов контроля, отнесенных к категории низкого риска, не проводятся.</w:t>
      </w:r>
    </w:p>
    <w:p w:rsidR="005D26B4" w:rsidRPr="00251C69" w:rsidRDefault="001C3B8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Принятие решения об отнесении лесных участков к категории низкого риска не требуется.</w:t>
      </w:r>
    </w:p>
    <w:p w:rsidR="005D26B4" w:rsidRPr="00251C69" w:rsidRDefault="001C3B88" w:rsidP="005D26B4">
      <w:pPr>
        <w:pStyle w:val="a5"/>
        <w:jc w:val="both"/>
        <w:rPr>
          <w:rFonts w:eastAsia="Times New Roman"/>
          <w:kern w:val="0"/>
        </w:rPr>
      </w:pPr>
      <w:bookmarkStart w:id="95" w:name="sub_1103"/>
      <w:r>
        <w:rPr>
          <w:rFonts w:eastAsia="Times New Roman"/>
          <w:kern w:val="0"/>
        </w:rPr>
        <w:t xml:space="preserve">        </w:t>
      </w:r>
      <w:r w:rsidR="005D26B4" w:rsidRPr="00251C69">
        <w:rPr>
          <w:rFonts w:eastAsia="Times New Roman"/>
          <w:kern w:val="0"/>
        </w:rPr>
        <w:t>60. Общие требования к проведению контрольных мероприятий установлены главой 13 Федерального закона от 31.07.2020</w:t>
      </w:r>
      <w:r w:rsidR="00575228">
        <w:rPr>
          <w:rFonts w:eastAsia="Times New Roman"/>
          <w:kern w:val="0"/>
        </w:rPr>
        <w:t xml:space="preserve"> г.  №</w:t>
      </w:r>
      <w:r w:rsidR="005D26B4" w:rsidRPr="00251C69">
        <w:rPr>
          <w:rFonts w:eastAsia="Times New Roman"/>
          <w:kern w:val="0"/>
        </w:rPr>
        <w:t> 248-ФЗ.</w:t>
      </w:r>
    </w:p>
    <w:p w:rsidR="005D26B4" w:rsidRPr="00251C69" w:rsidRDefault="00575228" w:rsidP="005D26B4">
      <w:pPr>
        <w:pStyle w:val="a5"/>
        <w:jc w:val="both"/>
        <w:rPr>
          <w:rFonts w:eastAsia="Times New Roman"/>
          <w:kern w:val="0"/>
        </w:rPr>
      </w:pPr>
      <w:bookmarkStart w:id="96" w:name="sub_1104"/>
      <w:bookmarkEnd w:id="95"/>
      <w:r>
        <w:rPr>
          <w:rFonts w:eastAsia="Times New Roman"/>
          <w:kern w:val="0"/>
        </w:rPr>
        <w:t xml:space="preserve">         </w:t>
      </w:r>
      <w:r w:rsidR="005D26B4" w:rsidRPr="00251C69">
        <w:rPr>
          <w:rFonts w:eastAsia="Times New Roman"/>
          <w:kern w:val="0"/>
        </w:rPr>
        <w:t>61. При осуществлении муниципального лесного контроля проводятся следующие контрольные мероприятия, осуществляемые во взаимодействии с контролируемым лицом:</w:t>
      </w:r>
    </w:p>
    <w:p w:rsidR="005D26B4" w:rsidRPr="00251C69" w:rsidRDefault="00575228" w:rsidP="005D26B4">
      <w:pPr>
        <w:pStyle w:val="a5"/>
        <w:jc w:val="both"/>
        <w:rPr>
          <w:rFonts w:eastAsia="Times New Roman"/>
          <w:kern w:val="0"/>
        </w:rPr>
      </w:pPr>
      <w:bookmarkStart w:id="97" w:name="sub_1105"/>
      <w:bookmarkEnd w:id="96"/>
      <w:r>
        <w:rPr>
          <w:rFonts w:eastAsia="Times New Roman"/>
          <w:kern w:val="0"/>
        </w:rPr>
        <w:t xml:space="preserve">       </w:t>
      </w:r>
      <w:r w:rsidR="005D26B4" w:rsidRPr="00251C69">
        <w:rPr>
          <w:rFonts w:eastAsia="Times New Roman"/>
          <w:kern w:val="0"/>
        </w:rPr>
        <w:t>1) инспекционный визит;</w:t>
      </w:r>
    </w:p>
    <w:p w:rsidR="005D26B4" w:rsidRPr="00251C69" w:rsidRDefault="00575228" w:rsidP="005D26B4">
      <w:pPr>
        <w:pStyle w:val="a5"/>
        <w:jc w:val="both"/>
        <w:rPr>
          <w:rFonts w:eastAsia="Times New Roman"/>
          <w:kern w:val="0"/>
        </w:rPr>
      </w:pPr>
      <w:bookmarkStart w:id="98" w:name="sub_1106"/>
      <w:bookmarkEnd w:id="97"/>
      <w:r>
        <w:rPr>
          <w:rFonts w:eastAsia="Times New Roman"/>
          <w:kern w:val="0"/>
        </w:rPr>
        <w:t xml:space="preserve">       </w:t>
      </w:r>
      <w:r w:rsidR="005D26B4" w:rsidRPr="00251C69">
        <w:rPr>
          <w:rFonts w:eastAsia="Times New Roman"/>
          <w:kern w:val="0"/>
        </w:rPr>
        <w:t>2) рейдовый осмотр;</w:t>
      </w:r>
    </w:p>
    <w:p w:rsidR="005D26B4" w:rsidRPr="00251C69" w:rsidRDefault="00575228" w:rsidP="005D26B4">
      <w:pPr>
        <w:pStyle w:val="a5"/>
        <w:jc w:val="both"/>
        <w:rPr>
          <w:rFonts w:eastAsia="Times New Roman"/>
          <w:kern w:val="0"/>
        </w:rPr>
      </w:pPr>
      <w:bookmarkStart w:id="99" w:name="sub_1107"/>
      <w:bookmarkEnd w:id="98"/>
      <w:r>
        <w:rPr>
          <w:rFonts w:eastAsia="Times New Roman"/>
          <w:kern w:val="0"/>
        </w:rPr>
        <w:t xml:space="preserve">       </w:t>
      </w:r>
      <w:r w:rsidR="005D26B4" w:rsidRPr="00251C69">
        <w:rPr>
          <w:rFonts w:eastAsia="Times New Roman"/>
          <w:kern w:val="0"/>
        </w:rPr>
        <w:t>3) документарная проверка;</w:t>
      </w:r>
    </w:p>
    <w:p w:rsidR="005D26B4" w:rsidRPr="00251C69" w:rsidRDefault="00575228" w:rsidP="005D26B4">
      <w:pPr>
        <w:pStyle w:val="a5"/>
        <w:jc w:val="both"/>
        <w:rPr>
          <w:rFonts w:eastAsia="Times New Roman"/>
          <w:kern w:val="0"/>
        </w:rPr>
      </w:pPr>
      <w:bookmarkStart w:id="100" w:name="sub_1108"/>
      <w:bookmarkEnd w:id="99"/>
      <w:r>
        <w:rPr>
          <w:rFonts w:eastAsia="Times New Roman"/>
          <w:kern w:val="0"/>
        </w:rPr>
        <w:t xml:space="preserve">       </w:t>
      </w:r>
      <w:r w:rsidR="005D26B4" w:rsidRPr="00251C69">
        <w:rPr>
          <w:rFonts w:eastAsia="Times New Roman"/>
          <w:kern w:val="0"/>
        </w:rPr>
        <w:t>4) выездная проверка.</w:t>
      </w:r>
    </w:p>
    <w:p w:rsidR="005D26B4" w:rsidRPr="00251C69" w:rsidRDefault="00575228" w:rsidP="005D26B4">
      <w:pPr>
        <w:pStyle w:val="a5"/>
        <w:jc w:val="both"/>
        <w:rPr>
          <w:rFonts w:eastAsia="Times New Roman"/>
          <w:kern w:val="0"/>
        </w:rPr>
      </w:pPr>
      <w:bookmarkStart w:id="101" w:name="sub_1109"/>
      <w:bookmarkEnd w:id="100"/>
      <w:r>
        <w:rPr>
          <w:rFonts w:eastAsia="Times New Roman"/>
          <w:kern w:val="0"/>
        </w:rPr>
        <w:t xml:space="preserve">   </w:t>
      </w:r>
      <w:r w:rsidR="001C3B88">
        <w:rPr>
          <w:rFonts w:eastAsia="Times New Roman"/>
          <w:kern w:val="0"/>
        </w:rPr>
        <w:t xml:space="preserve"> </w:t>
      </w:r>
      <w:r>
        <w:rPr>
          <w:rFonts w:eastAsia="Times New Roman"/>
          <w:kern w:val="0"/>
        </w:rPr>
        <w:t xml:space="preserve">   </w:t>
      </w:r>
      <w:r w:rsidR="005D26B4" w:rsidRPr="00251C69">
        <w:rPr>
          <w:rFonts w:eastAsia="Times New Roman"/>
          <w:kern w:val="0"/>
        </w:rPr>
        <w:t xml:space="preserve">62. Без взаимодействия с контролируемым лицом проводятся следующие </w:t>
      </w:r>
      <w:r w:rsidR="005D26B4" w:rsidRPr="00251C69">
        <w:rPr>
          <w:rFonts w:eastAsia="Times New Roman"/>
          <w:kern w:val="0"/>
        </w:rPr>
        <w:lastRenderedPageBreak/>
        <w:t>контрольные мероприятия (далее - контрольные мероприятия без взаимодействия):</w:t>
      </w:r>
    </w:p>
    <w:p w:rsidR="005D26B4" w:rsidRPr="00251C69" w:rsidRDefault="00575228" w:rsidP="005D26B4">
      <w:pPr>
        <w:pStyle w:val="a5"/>
        <w:jc w:val="both"/>
        <w:rPr>
          <w:rFonts w:eastAsia="Times New Roman"/>
          <w:kern w:val="0"/>
        </w:rPr>
      </w:pPr>
      <w:bookmarkStart w:id="102" w:name="sub_1110"/>
      <w:bookmarkEnd w:id="101"/>
      <w:r>
        <w:rPr>
          <w:rFonts w:eastAsia="Times New Roman"/>
          <w:kern w:val="0"/>
        </w:rPr>
        <w:t xml:space="preserve">       </w:t>
      </w:r>
      <w:r w:rsidR="005D26B4" w:rsidRPr="00251C69">
        <w:rPr>
          <w:rFonts w:eastAsia="Times New Roman"/>
          <w:kern w:val="0"/>
        </w:rPr>
        <w:t>1) наблюдение за соблюдением обязательных требований;</w:t>
      </w:r>
    </w:p>
    <w:p w:rsidR="005D26B4" w:rsidRPr="00251C69" w:rsidRDefault="00575228" w:rsidP="005D26B4">
      <w:pPr>
        <w:pStyle w:val="a5"/>
        <w:jc w:val="both"/>
        <w:rPr>
          <w:rFonts w:eastAsia="Times New Roman"/>
          <w:kern w:val="0"/>
        </w:rPr>
      </w:pPr>
      <w:bookmarkStart w:id="103" w:name="sub_1111"/>
      <w:bookmarkEnd w:id="102"/>
      <w:r>
        <w:rPr>
          <w:rFonts w:eastAsia="Times New Roman"/>
          <w:kern w:val="0"/>
        </w:rPr>
        <w:t xml:space="preserve">       </w:t>
      </w:r>
      <w:r w:rsidR="005D26B4" w:rsidRPr="00251C69">
        <w:rPr>
          <w:rFonts w:eastAsia="Times New Roman"/>
          <w:kern w:val="0"/>
        </w:rPr>
        <w:t>2) выездное обследование.</w:t>
      </w:r>
    </w:p>
    <w:p w:rsidR="005D26B4" w:rsidRPr="00251C69" w:rsidRDefault="00575228" w:rsidP="005D26B4">
      <w:pPr>
        <w:pStyle w:val="a5"/>
        <w:jc w:val="both"/>
        <w:rPr>
          <w:rFonts w:eastAsia="Times New Roman"/>
          <w:kern w:val="0"/>
        </w:rPr>
      </w:pPr>
      <w:bookmarkStart w:id="104" w:name="sub_1112"/>
      <w:bookmarkEnd w:id="103"/>
      <w:r>
        <w:rPr>
          <w:rFonts w:eastAsia="Times New Roman"/>
          <w:kern w:val="0"/>
        </w:rPr>
        <w:t xml:space="preserve">       </w:t>
      </w:r>
      <w:r w:rsidR="005D26B4" w:rsidRPr="00251C69">
        <w:rPr>
          <w:rFonts w:eastAsia="Times New Roman"/>
          <w:kern w:val="0"/>
        </w:rPr>
        <w:t>63. Плановые контрольные мероприятия проводится с использованием проверочных листов.</w:t>
      </w:r>
    </w:p>
    <w:p w:rsidR="001C3B88" w:rsidRDefault="00575228" w:rsidP="005D26B4">
      <w:pPr>
        <w:pStyle w:val="a5"/>
        <w:jc w:val="both"/>
        <w:rPr>
          <w:rFonts w:eastAsia="Times New Roman"/>
          <w:kern w:val="0"/>
        </w:rPr>
      </w:pPr>
      <w:bookmarkStart w:id="105" w:name="sub_1113"/>
      <w:bookmarkEnd w:id="104"/>
      <w:r>
        <w:rPr>
          <w:rFonts w:eastAsia="Times New Roman"/>
          <w:kern w:val="0"/>
        </w:rPr>
        <w:t xml:space="preserve">        </w:t>
      </w:r>
      <w:r w:rsidR="005D26B4" w:rsidRPr="00251C69">
        <w:rPr>
          <w:rFonts w:eastAsia="Times New Roman"/>
          <w:kern w:val="0"/>
        </w:rPr>
        <w:t>64. Контрольные мероприятия, за исключением контрольных мероприятий без взаимоде</w:t>
      </w:r>
      <w:r w:rsidR="001C3B88">
        <w:rPr>
          <w:rFonts w:eastAsia="Times New Roman"/>
          <w:kern w:val="0"/>
        </w:rPr>
        <w:t xml:space="preserve">йствия, проводятся по </w:t>
      </w:r>
      <w:r w:rsidR="005D26B4" w:rsidRPr="00251C69">
        <w:rPr>
          <w:rFonts w:eastAsia="Times New Roman"/>
          <w:kern w:val="0"/>
        </w:rPr>
        <w:t>основаниям</w:t>
      </w:r>
      <w:r w:rsidR="001C3B88">
        <w:rPr>
          <w:rFonts w:eastAsia="Times New Roman"/>
          <w:kern w:val="0"/>
        </w:rPr>
        <w:t xml:space="preserve">, предусмотренным частью 1 статьи 57 </w:t>
      </w:r>
      <w:r w:rsidR="001C3B88" w:rsidRPr="00251C69">
        <w:rPr>
          <w:rFonts w:eastAsia="Times New Roman"/>
          <w:kern w:val="0"/>
        </w:rPr>
        <w:t>Федерального закона от 31.07.2020</w:t>
      </w:r>
      <w:r w:rsidR="001C3B88">
        <w:rPr>
          <w:rFonts w:eastAsia="Times New Roman"/>
          <w:kern w:val="0"/>
        </w:rPr>
        <w:t xml:space="preserve"> г.  №</w:t>
      </w:r>
      <w:r w:rsidR="001C3B88" w:rsidRPr="00251C69">
        <w:rPr>
          <w:rFonts w:eastAsia="Times New Roman"/>
          <w:kern w:val="0"/>
        </w:rPr>
        <w:t> 248-ФЗ</w:t>
      </w:r>
      <w:r w:rsidR="001C3B88">
        <w:rPr>
          <w:rFonts w:eastAsia="Times New Roman"/>
          <w:kern w:val="0"/>
        </w:rPr>
        <w:t>.</w:t>
      </w:r>
    </w:p>
    <w:p w:rsidR="005D26B4" w:rsidRPr="00251C69" w:rsidRDefault="00575228" w:rsidP="005D26B4">
      <w:pPr>
        <w:pStyle w:val="a5"/>
        <w:jc w:val="both"/>
        <w:rPr>
          <w:rFonts w:eastAsia="Times New Roman"/>
          <w:kern w:val="0"/>
        </w:rPr>
      </w:pPr>
      <w:bookmarkStart w:id="106" w:name="sub_1119"/>
      <w:bookmarkEnd w:id="105"/>
      <w:r>
        <w:rPr>
          <w:rFonts w:eastAsia="Times New Roman"/>
          <w:kern w:val="0"/>
        </w:rPr>
        <w:t xml:space="preserve">        </w:t>
      </w:r>
      <w:r w:rsidR="005D26B4" w:rsidRPr="00251C69">
        <w:rPr>
          <w:rFonts w:eastAsia="Times New Roman"/>
          <w:kern w:val="0"/>
        </w:rPr>
        <w:t>65. Для проведения контрольных мероприятий, предусмотренных пунктом 61 настоящего Положения, принимается решение органа муниципального лесного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5D26B4" w:rsidRPr="00251C69" w:rsidRDefault="00575228" w:rsidP="005D26B4">
      <w:pPr>
        <w:pStyle w:val="a5"/>
        <w:jc w:val="both"/>
        <w:rPr>
          <w:rFonts w:eastAsia="Times New Roman"/>
          <w:kern w:val="0"/>
        </w:rPr>
      </w:pPr>
      <w:bookmarkStart w:id="107" w:name="sub_1120"/>
      <w:bookmarkEnd w:id="106"/>
      <w:r>
        <w:rPr>
          <w:rFonts w:eastAsia="Times New Roman"/>
          <w:kern w:val="0"/>
        </w:rPr>
        <w:t xml:space="preserve">       </w:t>
      </w:r>
      <w:r w:rsidR="005D26B4" w:rsidRPr="00251C69">
        <w:rPr>
          <w:rFonts w:eastAsia="Times New Roman"/>
          <w:kern w:val="0"/>
        </w:rPr>
        <w:t>66. В решении о проведении контрольного мероприятия, указываются сведения, установленные частью 1 статьи 64 Федерального закона от 31.07.2020</w:t>
      </w:r>
      <w:r>
        <w:rPr>
          <w:rFonts w:eastAsia="Times New Roman"/>
          <w:kern w:val="0"/>
        </w:rPr>
        <w:t xml:space="preserve">  г. №</w:t>
      </w:r>
      <w:r w:rsidR="005D26B4" w:rsidRPr="00251C69">
        <w:rPr>
          <w:rFonts w:eastAsia="Times New Roman"/>
          <w:kern w:val="0"/>
        </w:rPr>
        <w:t> 248-ФЗ.</w:t>
      </w:r>
    </w:p>
    <w:p w:rsidR="005D26B4" w:rsidRPr="00251C69" w:rsidRDefault="00575228" w:rsidP="005D26B4">
      <w:pPr>
        <w:pStyle w:val="a5"/>
        <w:jc w:val="both"/>
        <w:rPr>
          <w:rFonts w:eastAsia="Times New Roman"/>
          <w:kern w:val="0"/>
        </w:rPr>
      </w:pPr>
      <w:bookmarkStart w:id="108" w:name="sub_1121"/>
      <w:bookmarkEnd w:id="107"/>
      <w:r>
        <w:rPr>
          <w:rFonts w:eastAsia="Times New Roman"/>
          <w:kern w:val="0"/>
        </w:rPr>
        <w:t xml:space="preserve">        </w:t>
      </w:r>
      <w:r w:rsidR="005D26B4" w:rsidRPr="00251C69">
        <w:rPr>
          <w:rFonts w:eastAsia="Times New Roman"/>
          <w:kern w:val="0"/>
        </w:rPr>
        <w:t>67.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5D26B4" w:rsidRPr="00251C69" w:rsidRDefault="00575228" w:rsidP="005D26B4">
      <w:pPr>
        <w:pStyle w:val="a5"/>
        <w:jc w:val="both"/>
        <w:rPr>
          <w:rFonts w:eastAsia="Times New Roman"/>
          <w:kern w:val="0"/>
        </w:rPr>
      </w:pPr>
      <w:bookmarkStart w:id="109" w:name="sub_1122"/>
      <w:bookmarkEnd w:id="108"/>
      <w:r>
        <w:rPr>
          <w:rFonts w:eastAsia="Times New Roman"/>
          <w:kern w:val="0"/>
        </w:rPr>
        <w:t xml:space="preserve">       </w:t>
      </w:r>
      <w:r w:rsidR="005D26B4" w:rsidRPr="00251C69">
        <w:rPr>
          <w:rFonts w:eastAsia="Times New Roman"/>
          <w:kern w:val="0"/>
        </w:rPr>
        <w:t>68. Контрольные мероприятия без взаимодействия проводятся должностными лицами органа муниципального лесного контроля на основании заданий уполномоченных должностных лиц органа муниципального лесного контроля.</w:t>
      </w:r>
    </w:p>
    <w:p w:rsidR="005D26B4" w:rsidRPr="00251C69" w:rsidRDefault="00575228" w:rsidP="005D26B4">
      <w:pPr>
        <w:pStyle w:val="a5"/>
        <w:jc w:val="both"/>
        <w:rPr>
          <w:rFonts w:eastAsia="Times New Roman"/>
          <w:kern w:val="0"/>
        </w:rPr>
      </w:pPr>
      <w:bookmarkStart w:id="110" w:name="sub_1123"/>
      <w:bookmarkEnd w:id="109"/>
      <w:r>
        <w:rPr>
          <w:rFonts w:eastAsia="Times New Roman"/>
          <w:kern w:val="0"/>
        </w:rPr>
        <w:t xml:space="preserve">        </w:t>
      </w:r>
      <w:r w:rsidR="005D26B4" w:rsidRPr="00251C69">
        <w:rPr>
          <w:rFonts w:eastAsia="Times New Roman"/>
          <w:kern w:val="0"/>
        </w:rPr>
        <w:t>69. Для фиксации доказательств нарушений обязательных требований должностное лицо, осуществляющее муниципальный лесной контроль, может использовать фотосъемку, аудио- и видеозапись, иные способы фиксации доказательств.</w:t>
      </w:r>
    </w:p>
    <w:p w:rsidR="005D26B4" w:rsidRPr="00251C69" w:rsidRDefault="00575228" w:rsidP="005D26B4">
      <w:pPr>
        <w:pStyle w:val="a5"/>
        <w:jc w:val="both"/>
        <w:rPr>
          <w:rFonts w:eastAsia="Times New Roman"/>
          <w:kern w:val="0"/>
        </w:rPr>
      </w:pPr>
      <w:bookmarkStart w:id="111" w:name="sub_1124"/>
      <w:bookmarkEnd w:id="110"/>
      <w:r>
        <w:rPr>
          <w:rFonts w:eastAsia="Times New Roman"/>
          <w:kern w:val="0"/>
        </w:rPr>
        <w:t xml:space="preserve">        </w:t>
      </w:r>
      <w:r w:rsidR="005D26B4" w:rsidRPr="00251C69">
        <w:rPr>
          <w:rFonts w:eastAsia="Times New Roman"/>
          <w:kern w:val="0"/>
        </w:rPr>
        <w:t>70. 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5D26B4" w:rsidRPr="00251C69" w:rsidRDefault="00575228" w:rsidP="005D26B4">
      <w:pPr>
        <w:pStyle w:val="a5"/>
        <w:jc w:val="both"/>
        <w:rPr>
          <w:rFonts w:eastAsia="Times New Roman"/>
          <w:kern w:val="0"/>
        </w:rPr>
      </w:pPr>
      <w:bookmarkStart w:id="112" w:name="sub_1125"/>
      <w:bookmarkEnd w:id="111"/>
      <w:r>
        <w:rPr>
          <w:rFonts w:eastAsia="Times New Roman"/>
          <w:kern w:val="0"/>
        </w:rPr>
        <w:t xml:space="preserve">         </w:t>
      </w:r>
      <w:r w:rsidR="005D26B4" w:rsidRPr="00251C69">
        <w:rPr>
          <w:rFonts w:eastAsia="Times New Roman"/>
          <w:kern w:val="0"/>
        </w:rPr>
        <w:t>71. Содержание видеозаписи подлежит отражению в акте контрольного действия. 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5D26B4" w:rsidRPr="00251C69" w:rsidRDefault="003C4188" w:rsidP="005D26B4">
      <w:pPr>
        <w:pStyle w:val="a5"/>
        <w:jc w:val="both"/>
        <w:rPr>
          <w:rFonts w:eastAsia="Times New Roman"/>
          <w:kern w:val="0"/>
        </w:rPr>
      </w:pPr>
      <w:bookmarkStart w:id="113" w:name="sub_1126"/>
      <w:bookmarkEnd w:id="112"/>
      <w:r>
        <w:rPr>
          <w:rFonts w:eastAsia="Times New Roman"/>
          <w:kern w:val="0"/>
        </w:rPr>
        <w:t xml:space="preserve">        </w:t>
      </w:r>
      <w:r w:rsidR="005D26B4" w:rsidRPr="00251C69">
        <w:rPr>
          <w:rFonts w:eastAsia="Times New Roman"/>
          <w:kern w:val="0"/>
        </w:rPr>
        <w:t>72.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лесного контроля самостоятельно. В обязательном порядке фот</w:t>
      </w:r>
      <w:proofErr w:type="gramStart"/>
      <w:r w:rsidR="005D26B4" w:rsidRPr="00251C69">
        <w:rPr>
          <w:rFonts w:eastAsia="Times New Roman"/>
          <w:kern w:val="0"/>
        </w:rPr>
        <w:t>о-</w:t>
      </w:r>
      <w:proofErr w:type="gramEnd"/>
      <w:r w:rsidR="005D26B4" w:rsidRPr="00251C69">
        <w:rPr>
          <w:rFonts w:eastAsia="Times New Roman"/>
          <w:kern w:val="0"/>
        </w:rPr>
        <w:t xml:space="preserve"> или </w:t>
      </w:r>
      <w:proofErr w:type="spellStart"/>
      <w:r w:rsidR="005D26B4" w:rsidRPr="00251C69">
        <w:rPr>
          <w:rFonts w:eastAsia="Times New Roman"/>
          <w:kern w:val="0"/>
        </w:rPr>
        <w:t>видеофиксация</w:t>
      </w:r>
      <w:proofErr w:type="spellEnd"/>
      <w:r w:rsidR="005D26B4" w:rsidRPr="00251C69">
        <w:rPr>
          <w:rFonts w:eastAsia="Times New Roman"/>
          <w:kern w:val="0"/>
        </w:rPr>
        <w:t xml:space="preserve"> доказательств нарушений обязательных требований осуществляется при проведении выездного обследования.</w:t>
      </w:r>
    </w:p>
    <w:p w:rsidR="005D26B4" w:rsidRPr="00251C69" w:rsidRDefault="00575228" w:rsidP="005D26B4">
      <w:pPr>
        <w:pStyle w:val="a5"/>
        <w:jc w:val="both"/>
        <w:rPr>
          <w:rFonts w:eastAsia="Times New Roman"/>
          <w:kern w:val="0"/>
        </w:rPr>
      </w:pPr>
      <w:bookmarkStart w:id="114" w:name="sub_1127"/>
      <w:bookmarkEnd w:id="113"/>
      <w:r>
        <w:rPr>
          <w:rFonts w:eastAsia="Times New Roman"/>
          <w:kern w:val="0"/>
        </w:rPr>
        <w:t xml:space="preserve">        </w:t>
      </w:r>
      <w:r w:rsidR="005D26B4" w:rsidRPr="00251C69">
        <w:rPr>
          <w:rFonts w:eastAsia="Times New Roman"/>
          <w:kern w:val="0"/>
        </w:rPr>
        <w:t>73. Индивидуальный предприниматель, гражданин, являющиеся контролируемыми лицами, вправе представить в орган муниципального лесного контроля информацию о невозможности присутствия при проведении контрольного мероприятия в следующих случаях:</w:t>
      </w:r>
    </w:p>
    <w:p w:rsidR="005D26B4" w:rsidRPr="00251C69" w:rsidRDefault="00575228" w:rsidP="005D26B4">
      <w:pPr>
        <w:pStyle w:val="a5"/>
        <w:jc w:val="both"/>
        <w:rPr>
          <w:rFonts w:eastAsia="Times New Roman"/>
          <w:kern w:val="0"/>
        </w:rPr>
      </w:pPr>
      <w:bookmarkStart w:id="115" w:name="sub_1128"/>
      <w:bookmarkEnd w:id="114"/>
      <w:r>
        <w:rPr>
          <w:rFonts w:eastAsia="Times New Roman"/>
          <w:kern w:val="0"/>
        </w:rPr>
        <w:t xml:space="preserve">        </w:t>
      </w:r>
      <w:r w:rsidR="005D26B4" w:rsidRPr="00251C69">
        <w:rPr>
          <w:rFonts w:eastAsia="Times New Roman"/>
          <w:kern w:val="0"/>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5D26B4" w:rsidRPr="00251C69" w:rsidRDefault="00575228" w:rsidP="005D26B4">
      <w:pPr>
        <w:pStyle w:val="a5"/>
        <w:jc w:val="both"/>
        <w:rPr>
          <w:rFonts w:eastAsia="Times New Roman"/>
          <w:kern w:val="0"/>
        </w:rPr>
      </w:pPr>
      <w:bookmarkStart w:id="116" w:name="sub_1129"/>
      <w:bookmarkEnd w:id="115"/>
      <w:r>
        <w:rPr>
          <w:rFonts w:eastAsia="Times New Roman"/>
          <w:kern w:val="0"/>
        </w:rPr>
        <w:t xml:space="preserve">        </w:t>
      </w:r>
      <w:r w:rsidR="005D26B4" w:rsidRPr="00251C69">
        <w:rPr>
          <w:rFonts w:eastAsia="Times New Roman"/>
          <w:kern w:val="0"/>
        </w:rPr>
        <w:t>2) временной нетрудоспособности на момент проведения контрольного мероприятия.</w:t>
      </w:r>
    </w:p>
    <w:bookmarkEnd w:id="116"/>
    <w:p w:rsidR="005D26B4" w:rsidRPr="00251C69" w:rsidRDefault="003C4188" w:rsidP="005D26B4">
      <w:pPr>
        <w:pStyle w:val="a5"/>
        <w:jc w:val="both"/>
        <w:rPr>
          <w:rFonts w:eastAsia="Times New Roman"/>
          <w:kern w:val="0"/>
        </w:rPr>
      </w:pPr>
      <w:r>
        <w:rPr>
          <w:rFonts w:eastAsia="Times New Roman"/>
          <w:kern w:val="0"/>
        </w:rPr>
        <w:t xml:space="preserve">        </w:t>
      </w:r>
      <w:proofErr w:type="gramStart"/>
      <w:r w:rsidR="005D26B4" w:rsidRPr="00251C69">
        <w:rPr>
          <w:rFonts w:eastAsia="Times New Roman"/>
          <w:kern w:val="0"/>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5D26B4" w:rsidRPr="00251C69">
        <w:rPr>
          <w:rFonts w:eastAsia="Times New Roman"/>
          <w:kern w:val="0"/>
        </w:rPr>
        <w:lastRenderedPageBreak/>
        <w:t>лесного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5D26B4" w:rsidRPr="00251C69" w:rsidRDefault="00575228" w:rsidP="005D26B4">
      <w:pPr>
        <w:pStyle w:val="a5"/>
        <w:jc w:val="both"/>
        <w:rPr>
          <w:rFonts w:eastAsia="Times New Roman"/>
          <w:kern w:val="0"/>
        </w:rPr>
      </w:pPr>
      <w:bookmarkStart w:id="117" w:name="sub_1130"/>
      <w:r>
        <w:rPr>
          <w:rFonts w:eastAsia="Times New Roman"/>
          <w:kern w:val="0"/>
        </w:rPr>
        <w:t xml:space="preserve">        </w:t>
      </w:r>
      <w:r w:rsidR="005D26B4" w:rsidRPr="00251C69">
        <w:rPr>
          <w:rFonts w:eastAsia="Times New Roman"/>
          <w:kern w:val="0"/>
        </w:rPr>
        <w:t>74. В ходе инспекционного визита могут совершаться следующие контрольные действия:</w:t>
      </w:r>
    </w:p>
    <w:p w:rsidR="005D26B4" w:rsidRPr="00251C69" w:rsidRDefault="00575228" w:rsidP="005D26B4">
      <w:pPr>
        <w:pStyle w:val="a5"/>
        <w:jc w:val="both"/>
        <w:rPr>
          <w:rFonts w:eastAsia="Times New Roman"/>
          <w:kern w:val="0"/>
        </w:rPr>
      </w:pPr>
      <w:bookmarkStart w:id="118" w:name="sub_1131"/>
      <w:bookmarkEnd w:id="117"/>
      <w:r>
        <w:rPr>
          <w:rFonts w:eastAsia="Times New Roman"/>
          <w:kern w:val="0"/>
        </w:rPr>
        <w:t xml:space="preserve">       </w:t>
      </w:r>
      <w:r w:rsidR="005D26B4" w:rsidRPr="00251C69">
        <w:rPr>
          <w:rFonts w:eastAsia="Times New Roman"/>
          <w:kern w:val="0"/>
        </w:rPr>
        <w:t>1) осмотр;</w:t>
      </w:r>
    </w:p>
    <w:p w:rsidR="005D26B4" w:rsidRPr="00251C69" w:rsidRDefault="00575228" w:rsidP="005D26B4">
      <w:pPr>
        <w:pStyle w:val="a5"/>
        <w:jc w:val="both"/>
        <w:rPr>
          <w:rFonts w:eastAsia="Times New Roman"/>
          <w:kern w:val="0"/>
        </w:rPr>
      </w:pPr>
      <w:bookmarkStart w:id="119" w:name="sub_1132"/>
      <w:bookmarkEnd w:id="118"/>
      <w:r>
        <w:rPr>
          <w:rFonts w:eastAsia="Times New Roman"/>
          <w:kern w:val="0"/>
        </w:rPr>
        <w:t xml:space="preserve">       </w:t>
      </w:r>
      <w:r w:rsidR="005D26B4" w:rsidRPr="00251C69">
        <w:rPr>
          <w:rFonts w:eastAsia="Times New Roman"/>
          <w:kern w:val="0"/>
        </w:rPr>
        <w:t>2) опрос;</w:t>
      </w:r>
    </w:p>
    <w:p w:rsidR="005D26B4" w:rsidRPr="00251C69" w:rsidRDefault="00575228" w:rsidP="005D26B4">
      <w:pPr>
        <w:pStyle w:val="a5"/>
        <w:jc w:val="both"/>
        <w:rPr>
          <w:rFonts w:eastAsia="Times New Roman"/>
          <w:kern w:val="0"/>
        </w:rPr>
      </w:pPr>
      <w:bookmarkStart w:id="120" w:name="sub_1133"/>
      <w:bookmarkEnd w:id="119"/>
      <w:r>
        <w:rPr>
          <w:rFonts w:eastAsia="Times New Roman"/>
          <w:kern w:val="0"/>
        </w:rPr>
        <w:t xml:space="preserve">       </w:t>
      </w:r>
      <w:r w:rsidR="005D26B4" w:rsidRPr="00251C69">
        <w:rPr>
          <w:rFonts w:eastAsia="Times New Roman"/>
          <w:kern w:val="0"/>
        </w:rPr>
        <w:t>3) получение письменных объяснений;</w:t>
      </w:r>
    </w:p>
    <w:p w:rsidR="005D26B4" w:rsidRPr="00251C69" w:rsidRDefault="00575228" w:rsidP="005D26B4">
      <w:pPr>
        <w:pStyle w:val="a5"/>
        <w:jc w:val="both"/>
        <w:rPr>
          <w:rFonts w:eastAsia="Times New Roman"/>
          <w:kern w:val="0"/>
        </w:rPr>
      </w:pPr>
      <w:bookmarkStart w:id="121" w:name="sub_1134"/>
      <w:bookmarkEnd w:id="120"/>
      <w:r>
        <w:rPr>
          <w:rFonts w:eastAsia="Times New Roman"/>
          <w:kern w:val="0"/>
        </w:rPr>
        <w:t xml:space="preserve">       </w:t>
      </w:r>
      <w:r w:rsidR="005D26B4" w:rsidRPr="00251C69">
        <w:rPr>
          <w:rFonts w:eastAsia="Times New Roman"/>
          <w:kern w:val="0"/>
        </w:rPr>
        <w:t>4) инструментальное обследование;</w:t>
      </w:r>
    </w:p>
    <w:p w:rsidR="005D26B4" w:rsidRPr="00251C69" w:rsidRDefault="00575228" w:rsidP="005D26B4">
      <w:pPr>
        <w:pStyle w:val="a5"/>
        <w:jc w:val="both"/>
        <w:rPr>
          <w:rFonts w:eastAsia="Times New Roman"/>
          <w:kern w:val="0"/>
        </w:rPr>
      </w:pPr>
      <w:bookmarkStart w:id="122" w:name="sub_1135"/>
      <w:bookmarkEnd w:id="121"/>
      <w:r>
        <w:rPr>
          <w:rFonts w:eastAsia="Times New Roman"/>
          <w:kern w:val="0"/>
        </w:rPr>
        <w:t xml:space="preserve">       </w:t>
      </w:r>
      <w:r w:rsidR="005D26B4" w:rsidRPr="00251C69">
        <w:rPr>
          <w:rFonts w:eastAsia="Times New Roman"/>
          <w:kern w:val="0"/>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26B4" w:rsidRPr="00251C69" w:rsidRDefault="00575228" w:rsidP="005D26B4">
      <w:pPr>
        <w:pStyle w:val="a5"/>
        <w:jc w:val="both"/>
        <w:rPr>
          <w:rFonts w:eastAsia="Times New Roman"/>
          <w:kern w:val="0"/>
        </w:rPr>
      </w:pPr>
      <w:bookmarkStart w:id="123" w:name="sub_1136"/>
      <w:bookmarkEnd w:id="122"/>
      <w:r>
        <w:rPr>
          <w:rFonts w:eastAsia="Times New Roman"/>
          <w:kern w:val="0"/>
        </w:rPr>
        <w:t xml:space="preserve">        </w:t>
      </w:r>
      <w:r w:rsidR="005D26B4" w:rsidRPr="00251C69">
        <w:rPr>
          <w:rFonts w:eastAsia="Times New Roman"/>
          <w:kern w:val="0"/>
        </w:rPr>
        <w:t xml:space="preserve">75. Инспекционный визит проводится без предварительного уведомления контролируемого лица и собственника </w:t>
      </w:r>
      <w:r w:rsidR="005D26B4" w:rsidRPr="00DF2CE0">
        <w:rPr>
          <w:rFonts w:eastAsia="Times New Roman"/>
          <w:kern w:val="0"/>
        </w:rPr>
        <w:t>производственного объекта.</w:t>
      </w:r>
    </w:p>
    <w:p w:rsidR="005D26B4" w:rsidRPr="00251C69" w:rsidRDefault="00575228" w:rsidP="005D26B4">
      <w:pPr>
        <w:pStyle w:val="a5"/>
        <w:jc w:val="both"/>
        <w:rPr>
          <w:rFonts w:eastAsia="Times New Roman"/>
          <w:kern w:val="0"/>
        </w:rPr>
      </w:pPr>
      <w:bookmarkStart w:id="124" w:name="sub_1137"/>
      <w:bookmarkEnd w:id="123"/>
      <w:r>
        <w:rPr>
          <w:rFonts w:eastAsia="Times New Roman"/>
          <w:kern w:val="0"/>
        </w:rPr>
        <w:t xml:space="preserve">        </w:t>
      </w:r>
      <w:r w:rsidR="005D26B4" w:rsidRPr="00251C69">
        <w:rPr>
          <w:rFonts w:eastAsia="Times New Roman"/>
          <w:kern w:val="0"/>
        </w:rPr>
        <w:t xml:space="preserve">76. Срок проведения инспекционного визита в одном месте осуществления деятельности либо на одном </w:t>
      </w:r>
      <w:r w:rsidR="005D26B4" w:rsidRPr="00DF2CE0">
        <w:rPr>
          <w:rFonts w:eastAsia="Times New Roman"/>
          <w:kern w:val="0"/>
        </w:rPr>
        <w:t>производственном объекте</w:t>
      </w:r>
      <w:r w:rsidR="005D26B4" w:rsidRPr="00251C69">
        <w:rPr>
          <w:rFonts w:eastAsia="Times New Roman"/>
          <w:kern w:val="0"/>
        </w:rPr>
        <w:t xml:space="preserve"> (территории) не может превышать один рабочий день.</w:t>
      </w:r>
    </w:p>
    <w:p w:rsidR="005D26B4" w:rsidRPr="00251C69" w:rsidRDefault="00575228" w:rsidP="005D26B4">
      <w:pPr>
        <w:pStyle w:val="a5"/>
        <w:jc w:val="both"/>
        <w:rPr>
          <w:rFonts w:eastAsia="Times New Roman"/>
          <w:kern w:val="0"/>
        </w:rPr>
      </w:pPr>
      <w:bookmarkStart w:id="125" w:name="sub_1138"/>
      <w:bookmarkEnd w:id="124"/>
      <w:r>
        <w:rPr>
          <w:rFonts w:eastAsia="Times New Roman"/>
          <w:kern w:val="0"/>
        </w:rPr>
        <w:t xml:space="preserve">        </w:t>
      </w:r>
      <w:r w:rsidR="005D26B4" w:rsidRPr="00251C69">
        <w:rPr>
          <w:rFonts w:eastAsia="Times New Roman"/>
          <w:kern w:val="0"/>
        </w:rPr>
        <w:t>77. Контролируемые лица или их представители обязаны обеспечить беспрепятственный доступ должностного лица органа муниципального лесного контроля в здания, сооружения, помещения.</w:t>
      </w:r>
    </w:p>
    <w:p w:rsidR="005D26B4" w:rsidRPr="00251C69" w:rsidRDefault="00575228" w:rsidP="005D26B4">
      <w:pPr>
        <w:pStyle w:val="a5"/>
        <w:jc w:val="both"/>
        <w:rPr>
          <w:rFonts w:eastAsia="Times New Roman"/>
          <w:kern w:val="0"/>
        </w:rPr>
      </w:pPr>
      <w:bookmarkStart w:id="126" w:name="sub_1139"/>
      <w:bookmarkEnd w:id="125"/>
      <w:r>
        <w:rPr>
          <w:rFonts w:eastAsia="Times New Roman"/>
          <w:kern w:val="0"/>
        </w:rPr>
        <w:t xml:space="preserve">        </w:t>
      </w:r>
      <w:r w:rsidR="005D26B4" w:rsidRPr="00251C69">
        <w:rPr>
          <w:rFonts w:eastAsia="Times New Roman"/>
          <w:kern w:val="0"/>
        </w:rPr>
        <w:t xml:space="preserve">78.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005D26B4" w:rsidRPr="00251C69">
          <w:rPr>
            <w:rFonts w:eastAsia="Times New Roman"/>
            <w:kern w:val="0"/>
          </w:rPr>
          <w:t>пунктами 3, 4, 6, 8 части 1, частью 3 статьи 57</w:t>
        </w:r>
      </w:hyperlink>
      <w:r w:rsidR="005D26B4" w:rsidRPr="00251C69">
        <w:rPr>
          <w:rFonts w:eastAsia="Times New Roman"/>
          <w:kern w:val="0"/>
        </w:rPr>
        <w:t xml:space="preserve"> и частью 12 статьи 66 Федерального закона от 31.07.2020</w:t>
      </w:r>
      <w:r>
        <w:rPr>
          <w:rFonts w:eastAsia="Times New Roman"/>
          <w:kern w:val="0"/>
        </w:rPr>
        <w:t xml:space="preserve"> г.  №</w:t>
      </w:r>
      <w:r w:rsidR="005D26B4" w:rsidRPr="00251C69">
        <w:rPr>
          <w:rFonts w:eastAsia="Times New Roman"/>
          <w:kern w:val="0"/>
        </w:rPr>
        <w:t> 248-ФЗ.</w:t>
      </w:r>
      <w:r>
        <w:rPr>
          <w:rFonts w:eastAsia="Times New Roman"/>
          <w:kern w:val="0"/>
        </w:rPr>
        <w:t xml:space="preserve"> </w:t>
      </w:r>
    </w:p>
    <w:p w:rsidR="005D26B4" w:rsidRPr="00251C69" w:rsidRDefault="00575228" w:rsidP="005D26B4">
      <w:pPr>
        <w:pStyle w:val="a5"/>
        <w:jc w:val="both"/>
        <w:rPr>
          <w:rFonts w:eastAsia="Times New Roman"/>
          <w:kern w:val="0"/>
        </w:rPr>
      </w:pPr>
      <w:bookmarkStart w:id="127" w:name="sub_1140"/>
      <w:bookmarkEnd w:id="126"/>
      <w:r>
        <w:rPr>
          <w:rFonts w:eastAsia="Times New Roman"/>
          <w:kern w:val="0"/>
        </w:rPr>
        <w:t xml:space="preserve">       </w:t>
      </w:r>
      <w:r w:rsidR="005D26B4" w:rsidRPr="00251C69">
        <w:rPr>
          <w:rFonts w:eastAsia="Times New Roman"/>
          <w:kern w:val="0"/>
        </w:rPr>
        <w:t>79. В ходе рейдового осмотра могут совершаться следующие контрольные действия:</w:t>
      </w:r>
    </w:p>
    <w:p w:rsidR="005D26B4" w:rsidRPr="00251C69" w:rsidRDefault="00575228" w:rsidP="005D26B4">
      <w:pPr>
        <w:pStyle w:val="a5"/>
        <w:jc w:val="both"/>
        <w:rPr>
          <w:rFonts w:eastAsia="Times New Roman"/>
          <w:kern w:val="0"/>
        </w:rPr>
      </w:pPr>
      <w:bookmarkStart w:id="128" w:name="sub_1141"/>
      <w:bookmarkEnd w:id="127"/>
      <w:r>
        <w:rPr>
          <w:rFonts w:eastAsia="Times New Roman"/>
          <w:kern w:val="0"/>
        </w:rPr>
        <w:t xml:space="preserve">       </w:t>
      </w:r>
      <w:r w:rsidR="005D26B4" w:rsidRPr="00251C69">
        <w:rPr>
          <w:rFonts w:eastAsia="Times New Roman"/>
          <w:kern w:val="0"/>
        </w:rPr>
        <w:t>1) осмотр;</w:t>
      </w:r>
    </w:p>
    <w:p w:rsidR="005D26B4" w:rsidRPr="00251C69" w:rsidRDefault="00575228" w:rsidP="005D26B4">
      <w:pPr>
        <w:pStyle w:val="a5"/>
        <w:jc w:val="both"/>
        <w:rPr>
          <w:rFonts w:eastAsia="Times New Roman"/>
          <w:kern w:val="0"/>
        </w:rPr>
      </w:pPr>
      <w:bookmarkStart w:id="129" w:name="sub_1142"/>
      <w:bookmarkEnd w:id="128"/>
      <w:r>
        <w:rPr>
          <w:rFonts w:eastAsia="Times New Roman"/>
          <w:kern w:val="0"/>
        </w:rPr>
        <w:t xml:space="preserve">       </w:t>
      </w:r>
      <w:r w:rsidR="005D26B4" w:rsidRPr="00251C69">
        <w:rPr>
          <w:rFonts w:eastAsia="Times New Roman"/>
          <w:kern w:val="0"/>
        </w:rPr>
        <w:t>2) опрос;</w:t>
      </w:r>
    </w:p>
    <w:p w:rsidR="005D26B4" w:rsidRPr="00251C69" w:rsidRDefault="00575228" w:rsidP="005D26B4">
      <w:pPr>
        <w:pStyle w:val="a5"/>
        <w:jc w:val="both"/>
        <w:rPr>
          <w:rFonts w:eastAsia="Times New Roman"/>
          <w:kern w:val="0"/>
        </w:rPr>
      </w:pPr>
      <w:bookmarkStart w:id="130" w:name="sub_1143"/>
      <w:bookmarkEnd w:id="129"/>
      <w:r>
        <w:rPr>
          <w:rFonts w:eastAsia="Times New Roman"/>
          <w:kern w:val="0"/>
        </w:rPr>
        <w:t xml:space="preserve">       </w:t>
      </w:r>
      <w:r w:rsidR="005D26B4" w:rsidRPr="00251C69">
        <w:rPr>
          <w:rFonts w:eastAsia="Times New Roman"/>
          <w:kern w:val="0"/>
        </w:rPr>
        <w:t>3) получение письменных объяснений;</w:t>
      </w:r>
    </w:p>
    <w:p w:rsidR="005D26B4" w:rsidRPr="00251C69" w:rsidRDefault="00575228" w:rsidP="005D26B4">
      <w:pPr>
        <w:pStyle w:val="a5"/>
        <w:jc w:val="both"/>
        <w:rPr>
          <w:rFonts w:eastAsia="Times New Roman"/>
          <w:kern w:val="0"/>
        </w:rPr>
      </w:pPr>
      <w:bookmarkStart w:id="131" w:name="sub_1144"/>
      <w:bookmarkEnd w:id="130"/>
      <w:r>
        <w:rPr>
          <w:rFonts w:eastAsia="Times New Roman"/>
          <w:kern w:val="0"/>
        </w:rPr>
        <w:t xml:space="preserve">       </w:t>
      </w:r>
      <w:r w:rsidR="005D26B4" w:rsidRPr="00251C69">
        <w:rPr>
          <w:rFonts w:eastAsia="Times New Roman"/>
          <w:kern w:val="0"/>
        </w:rPr>
        <w:t>4) истребование документов;</w:t>
      </w:r>
    </w:p>
    <w:p w:rsidR="005D26B4" w:rsidRPr="00251C69" w:rsidRDefault="00575228" w:rsidP="005D26B4">
      <w:pPr>
        <w:pStyle w:val="a5"/>
        <w:jc w:val="both"/>
        <w:rPr>
          <w:rFonts w:eastAsia="Times New Roman"/>
          <w:kern w:val="0"/>
        </w:rPr>
      </w:pPr>
      <w:bookmarkStart w:id="132" w:name="sub_1145"/>
      <w:bookmarkEnd w:id="131"/>
      <w:r>
        <w:rPr>
          <w:rFonts w:eastAsia="Times New Roman"/>
          <w:kern w:val="0"/>
        </w:rPr>
        <w:t xml:space="preserve">       </w:t>
      </w:r>
      <w:r w:rsidR="005D26B4" w:rsidRPr="00251C69">
        <w:rPr>
          <w:rFonts w:eastAsia="Times New Roman"/>
          <w:kern w:val="0"/>
        </w:rPr>
        <w:t>5) инструментальное обследование.</w:t>
      </w:r>
    </w:p>
    <w:p w:rsidR="005D26B4" w:rsidRPr="00251C69" w:rsidRDefault="00575228" w:rsidP="005D26B4">
      <w:pPr>
        <w:pStyle w:val="a5"/>
        <w:jc w:val="both"/>
        <w:rPr>
          <w:rFonts w:eastAsia="Times New Roman"/>
          <w:color w:val="000000" w:themeColor="text1"/>
          <w:kern w:val="0"/>
        </w:rPr>
      </w:pPr>
      <w:bookmarkStart w:id="133" w:name="sub_1146"/>
      <w:bookmarkEnd w:id="132"/>
      <w:r>
        <w:rPr>
          <w:rFonts w:eastAsia="Times New Roman"/>
          <w:color w:val="000000" w:themeColor="text1"/>
          <w:kern w:val="0"/>
        </w:rPr>
        <w:t xml:space="preserve">       </w:t>
      </w:r>
      <w:r w:rsidR="005D26B4" w:rsidRPr="00251C69">
        <w:rPr>
          <w:rFonts w:eastAsia="Times New Roman"/>
          <w:color w:val="000000" w:themeColor="text1"/>
          <w:kern w:val="0"/>
        </w:rPr>
        <w:t>80.</w:t>
      </w:r>
      <w:r w:rsidR="003C4188">
        <w:rPr>
          <w:rFonts w:eastAsia="Times New Roman"/>
          <w:color w:val="000000" w:themeColor="text1"/>
          <w:kern w:val="0"/>
        </w:rPr>
        <w:t xml:space="preserve"> </w:t>
      </w:r>
      <w:r w:rsidR="005D26B4" w:rsidRPr="00251C69">
        <w:rPr>
          <w:rFonts w:eastAsia="Times New Roman"/>
          <w:color w:val="000000" w:themeColor="text1"/>
          <w:kern w:val="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D26B4" w:rsidRPr="00251C69" w:rsidRDefault="00575228" w:rsidP="005D26B4">
      <w:pPr>
        <w:pStyle w:val="a5"/>
        <w:jc w:val="both"/>
        <w:rPr>
          <w:rFonts w:eastAsia="Times New Roman"/>
          <w:kern w:val="0"/>
        </w:rPr>
      </w:pPr>
      <w:bookmarkStart w:id="134" w:name="sub_1147"/>
      <w:bookmarkEnd w:id="133"/>
      <w:r>
        <w:rPr>
          <w:rFonts w:eastAsia="Times New Roman"/>
          <w:kern w:val="0"/>
        </w:rPr>
        <w:t xml:space="preserve">         </w:t>
      </w:r>
      <w:r w:rsidR="005D26B4" w:rsidRPr="00251C69">
        <w:rPr>
          <w:rFonts w:eastAsia="Times New Roman"/>
          <w:kern w:val="0"/>
        </w:rPr>
        <w:t xml:space="preserve">81. При проведении рейдового осмотра должностное лицо органа муниципального лесного контроля вправе взаимодействовать с находящимися на </w:t>
      </w:r>
      <w:r w:rsidR="005D26B4" w:rsidRPr="003C4188">
        <w:rPr>
          <w:rFonts w:eastAsia="Times New Roman"/>
          <w:b/>
          <w:kern w:val="0"/>
        </w:rPr>
        <w:t>производственных</w:t>
      </w:r>
      <w:r w:rsidR="005D26B4" w:rsidRPr="00251C69">
        <w:rPr>
          <w:rFonts w:eastAsia="Times New Roman"/>
          <w:kern w:val="0"/>
        </w:rPr>
        <w:t xml:space="preserve"> объектах лицами.</w:t>
      </w:r>
    </w:p>
    <w:p w:rsidR="00575228" w:rsidRDefault="00575228" w:rsidP="005D26B4">
      <w:pPr>
        <w:pStyle w:val="a5"/>
        <w:jc w:val="both"/>
        <w:rPr>
          <w:rFonts w:eastAsia="Times New Roman"/>
          <w:kern w:val="0"/>
        </w:rPr>
      </w:pPr>
      <w:bookmarkStart w:id="135" w:name="sub_1148"/>
      <w:bookmarkEnd w:id="134"/>
      <w:r>
        <w:rPr>
          <w:rFonts w:eastAsia="Times New Roman"/>
          <w:kern w:val="0"/>
        </w:rPr>
        <w:t xml:space="preserve">        </w:t>
      </w:r>
      <w:r w:rsidR="005D26B4" w:rsidRPr="00251C69">
        <w:rPr>
          <w:rFonts w:eastAsia="Times New Roman"/>
          <w:kern w:val="0"/>
        </w:rPr>
        <w:t>82.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 3 статьи 57 и частью 12 статьи 66 Федерального закона от 31.07.2020</w:t>
      </w:r>
      <w:r>
        <w:rPr>
          <w:rFonts w:eastAsia="Times New Roman"/>
          <w:kern w:val="0"/>
        </w:rPr>
        <w:t xml:space="preserve"> </w:t>
      </w:r>
      <w:r w:rsidR="005D26B4" w:rsidRPr="00251C69">
        <w:rPr>
          <w:rFonts w:eastAsia="Times New Roman"/>
          <w:kern w:val="0"/>
        </w:rPr>
        <w:t xml:space="preserve">г. </w:t>
      </w:r>
    </w:p>
    <w:p w:rsidR="005D26B4" w:rsidRPr="00251C69" w:rsidRDefault="005D26B4" w:rsidP="005D26B4">
      <w:pPr>
        <w:pStyle w:val="a5"/>
        <w:jc w:val="both"/>
        <w:rPr>
          <w:rFonts w:eastAsia="Times New Roman"/>
          <w:kern w:val="0"/>
        </w:rPr>
      </w:pPr>
      <w:r w:rsidRPr="00251C69">
        <w:rPr>
          <w:rFonts w:eastAsia="Times New Roman"/>
          <w:kern w:val="0"/>
        </w:rPr>
        <w:t>№</w:t>
      </w:r>
      <w:r w:rsidR="00575228">
        <w:rPr>
          <w:rFonts w:eastAsia="Times New Roman"/>
          <w:kern w:val="0"/>
        </w:rPr>
        <w:t xml:space="preserve"> </w:t>
      </w:r>
      <w:r w:rsidRPr="00251C69">
        <w:rPr>
          <w:rFonts w:eastAsia="Times New Roman"/>
          <w:kern w:val="0"/>
        </w:rPr>
        <w:t>248-ФЗ.</w:t>
      </w:r>
    </w:p>
    <w:bookmarkEnd w:id="135"/>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 xml:space="preserve">83. В ходе </w:t>
      </w:r>
      <w:r w:rsidR="005D26B4" w:rsidRPr="003C4188">
        <w:rPr>
          <w:rFonts w:eastAsia="Times New Roman"/>
          <w:kern w:val="0"/>
        </w:rPr>
        <w:t>документарной</w:t>
      </w:r>
      <w:r w:rsidR="005D26B4" w:rsidRPr="00251C69">
        <w:rPr>
          <w:rFonts w:eastAsia="Times New Roman"/>
          <w:kern w:val="0"/>
        </w:rPr>
        <w:t xml:space="preserve"> проверки могут совершаться следующие контрольные действия:</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1) получение письменных объяснений;</w:t>
      </w:r>
    </w:p>
    <w:p w:rsidR="005D26B4" w:rsidRPr="00251C69" w:rsidRDefault="00575228" w:rsidP="005D26B4">
      <w:pPr>
        <w:pStyle w:val="a5"/>
        <w:jc w:val="both"/>
        <w:rPr>
          <w:rFonts w:eastAsia="Times New Roman"/>
          <w:kern w:val="0"/>
        </w:rPr>
      </w:pPr>
      <w:bookmarkStart w:id="136" w:name="sub_1151"/>
      <w:r>
        <w:rPr>
          <w:rFonts w:eastAsia="Times New Roman"/>
          <w:kern w:val="0"/>
        </w:rPr>
        <w:t xml:space="preserve">        </w:t>
      </w:r>
      <w:r w:rsidR="005D26B4" w:rsidRPr="00251C69">
        <w:rPr>
          <w:rFonts w:eastAsia="Times New Roman"/>
          <w:kern w:val="0"/>
        </w:rPr>
        <w:t>2) истребование документов;</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3) экспертиза.</w:t>
      </w:r>
    </w:p>
    <w:p w:rsidR="005D26B4" w:rsidRPr="00251C69" w:rsidRDefault="00575228" w:rsidP="005D26B4">
      <w:pPr>
        <w:pStyle w:val="a5"/>
        <w:jc w:val="both"/>
        <w:rPr>
          <w:rFonts w:eastAsia="Times New Roman"/>
          <w:kern w:val="0"/>
        </w:rPr>
      </w:pPr>
      <w:bookmarkStart w:id="137" w:name="sub_1152"/>
      <w:bookmarkEnd w:id="136"/>
      <w:r>
        <w:rPr>
          <w:rFonts w:eastAsia="Times New Roman"/>
          <w:kern w:val="0"/>
        </w:rPr>
        <w:t xml:space="preserve">        </w:t>
      </w:r>
      <w:r w:rsidR="005D26B4" w:rsidRPr="00251C69">
        <w:rPr>
          <w:rFonts w:eastAsia="Times New Roman"/>
          <w:kern w:val="0"/>
        </w:rPr>
        <w:t>84. </w:t>
      </w:r>
      <w:bookmarkStart w:id="138" w:name="sub_1153"/>
      <w:bookmarkEnd w:id="137"/>
      <w:r w:rsidR="005D26B4" w:rsidRPr="00251C69">
        <w:rPr>
          <w:rFonts w:eastAsia="Times New Roman"/>
          <w:kern w:val="0"/>
        </w:rPr>
        <w:t xml:space="preserve">Срок проведения документарной проверки не может превышать десять рабочих дней. </w:t>
      </w:r>
      <w:proofErr w:type="gramStart"/>
      <w:r w:rsidR="005D26B4" w:rsidRPr="00251C69">
        <w:rPr>
          <w:rFonts w:eastAsia="Times New Roman"/>
          <w:kern w:val="0"/>
        </w:rPr>
        <w:t xml:space="preserve">На период с момента направления контрольным (надзорным) органом </w:t>
      </w:r>
      <w:r w:rsidR="005D26B4" w:rsidRPr="00251C69">
        <w:rPr>
          <w:rFonts w:eastAsia="Times New Roman"/>
          <w:kern w:val="0"/>
        </w:rPr>
        <w:lastRenderedPageBreak/>
        <w:t>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005D26B4" w:rsidRPr="00251C69">
        <w:rPr>
          <w:rFonts w:eastAsia="Times New Roman"/>
          <w:kern w:val="0"/>
        </w:rPr>
        <w:t>,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85.</w:t>
      </w:r>
      <w:bookmarkStart w:id="139" w:name="sub_1154"/>
      <w:bookmarkEnd w:id="138"/>
      <w:r w:rsidR="005D26B4" w:rsidRPr="00251C69">
        <w:rPr>
          <w:rFonts w:eastAsia="Times New Roman"/>
          <w:kern w:val="0"/>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w:t>
      </w:r>
      <w:r>
        <w:rPr>
          <w:rFonts w:eastAsia="Times New Roman"/>
          <w:kern w:val="0"/>
        </w:rPr>
        <w:t xml:space="preserve"> </w:t>
      </w:r>
      <w:r w:rsidR="005D26B4" w:rsidRPr="00251C69">
        <w:rPr>
          <w:rFonts w:eastAsia="Times New Roman"/>
          <w:kern w:val="0"/>
        </w:rPr>
        <w:t>г. №</w:t>
      </w:r>
      <w:r>
        <w:rPr>
          <w:rFonts w:eastAsia="Times New Roman"/>
          <w:kern w:val="0"/>
        </w:rPr>
        <w:t xml:space="preserve"> </w:t>
      </w:r>
      <w:r w:rsidR="005D26B4" w:rsidRPr="00251C69">
        <w:rPr>
          <w:rFonts w:eastAsia="Times New Roman"/>
          <w:kern w:val="0"/>
        </w:rPr>
        <w:t>248-ФЗ.</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86. В ходе проведения выездной проверки могут совершаться следующие контрольные действия:</w:t>
      </w:r>
    </w:p>
    <w:p w:rsidR="005D26B4" w:rsidRPr="00251C69" w:rsidRDefault="00575228" w:rsidP="005D26B4">
      <w:pPr>
        <w:pStyle w:val="a5"/>
        <w:jc w:val="both"/>
        <w:rPr>
          <w:rFonts w:eastAsia="Times New Roman"/>
          <w:kern w:val="0"/>
        </w:rPr>
      </w:pPr>
      <w:bookmarkStart w:id="140" w:name="sub_1155"/>
      <w:bookmarkEnd w:id="139"/>
      <w:r>
        <w:rPr>
          <w:rFonts w:eastAsia="Times New Roman"/>
          <w:kern w:val="0"/>
        </w:rPr>
        <w:t xml:space="preserve">        </w:t>
      </w:r>
      <w:r w:rsidR="005D26B4" w:rsidRPr="00251C69">
        <w:rPr>
          <w:rFonts w:eastAsia="Times New Roman"/>
          <w:kern w:val="0"/>
        </w:rPr>
        <w:t>1) осмотр;</w:t>
      </w:r>
    </w:p>
    <w:p w:rsidR="005D26B4" w:rsidRPr="00251C69" w:rsidRDefault="00575228" w:rsidP="005D26B4">
      <w:pPr>
        <w:pStyle w:val="a5"/>
        <w:jc w:val="both"/>
        <w:rPr>
          <w:rFonts w:eastAsia="Times New Roman"/>
          <w:kern w:val="0"/>
        </w:rPr>
      </w:pPr>
      <w:bookmarkStart w:id="141" w:name="sub_1156"/>
      <w:bookmarkEnd w:id="140"/>
      <w:r>
        <w:rPr>
          <w:rFonts w:eastAsia="Times New Roman"/>
          <w:kern w:val="0"/>
        </w:rPr>
        <w:t xml:space="preserve">        </w:t>
      </w:r>
      <w:r w:rsidR="005D26B4" w:rsidRPr="00251C69">
        <w:rPr>
          <w:rFonts w:eastAsia="Times New Roman"/>
          <w:kern w:val="0"/>
        </w:rPr>
        <w:t>2) опрос;</w:t>
      </w:r>
    </w:p>
    <w:p w:rsidR="005D26B4" w:rsidRPr="00251C69" w:rsidRDefault="00575228" w:rsidP="005D26B4">
      <w:pPr>
        <w:pStyle w:val="a5"/>
        <w:jc w:val="both"/>
        <w:rPr>
          <w:rFonts w:eastAsia="Times New Roman"/>
          <w:kern w:val="0"/>
        </w:rPr>
      </w:pPr>
      <w:bookmarkStart w:id="142" w:name="sub_1157"/>
      <w:bookmarkEnd w:id="141"/>
      <w:r>
        <w:rPr>
          <w:rFonts w:eastAsia="Times New Roman"/>
          <w:kern w:val="0"/>
        </w:rPr>
        <w:t xml:space="preserve">        </w:t>
      </w:r>
      <w:r w:rsidR="005D26B4" w:rsidRPr="00251C69">
        <w:rPr>
          <w:rFonts w:eastAsia="Times New Roman"/>
          <w:kern w:val="0"/>
        </w:rPr>
        <w:t>3) получение письменных объяснений;</w:t>
      </w:r>
    </w:p>
    <w:p w:rsidR="005D26B4" w:rsidRPr="00251C69" w:rsidRDefault="00575228" w:rsidP="005D26B4">
      <w:pPr>
        <w:pStyle w:val="a5"/>
        <w:jc w:val="both"/>
        <w:rPr>
          <w:rFonts w:eastAsia="Times New Roman"/>
          <w:kern w:val="0"/>
        </w:rPr>
      </w:pPr>
      <w:bookmarkStart w:id="143" w:name="sub_1158"/>
      <w:bookmarkEnd w:id="142"/>
      <w:r>
        <w:rPr>
          <w:rFonts w:eastAsia="Times New Roman"/>
          <w:kern w:val="0"/>
        </w:rPr>
        <w:t xml:space="preserve">        </w:t>
      </w:r>
      <w:r w:rsidR="005D26B4" w:rsidRPr="00251C69">
        <w:rPr>
          <w:rFonts w:eastAsia="Times New Roman"/>
          <w:kern w:val="0"/>
        </w:rPr>
        <w:t>4) истребование документов;</w:t>
      </w:r>
    </w:p>
    <w:p w:rsidR="005D26B4" w:rsidRPr="00251C69" w:rsidRDefault="00575228" w:rsidP="005D26B4">
      <w:pPr>
        <w:pStyle w:val="a5"/>
        <w:jc w:val="both"/>
        <w:rPr>
          <w:rFonts w:eastAsia="Times New Roman"/>
          <w:kern w:val="0"/>
        </w:rPr>
      </w:pPr>
      <w:bookmarkStart w:id="144" w:name="sub_1159"/>
      <w:bookmarkEnd w:id="143"/>
      <w:r>
        <w:rPr>
          <w:rFonts w:eastAsia="Times New Roman"/>
          <w:kern w:val="0"/>
        </w:rPr>
        <w:t xml:space="preserve">        </w:t>
      </w:r>
      <w:r w:rsidR="005D26B4" w:rsidRPr="00251C69">
        <w:rPr>
          <w:rFonts w:eastAsia="Times New Roman"/>
          <w:kern w:val="0"/>
        </w:rPr>
        <w:t>5) инструментальное обследование.</w:t>
      </w:r>
    </w:p>
    <w:p w:rsidR="005D26B4" w:rsidRPr="00251C69" w:rsidRDefault="00575228" w:rsidP="005D26B4">
      <w:pPr>
        <w:pStyle w:val="a5"/>
        <w:jc w:val="both"/>
        <w:rPr>
          <w:rFonts w:eastAsia="Times New Roman"/>
          <w:kern w:val="0"/>
        </w:rPr>
      </w:pPr>
      <w:bookmarkStart w:id="145" w:name="sub_1160"/>
      <w:bookmarkEnd w:id="144"/>
      <w:r>
        <w:rPr>
          <w:rFonts w:eastAsia="Times New Roman"/>
          <w:kern w:val="0"/>
        </w:rPr>
        <w:t xml:space="preserve">        </w:t>
      </w:r>
      <w:r w:rsidR="005D26B4" w:rsidRPr="00251C69">
        <w:rPr>
          <w:rFonts w:eastAsia="Times New Roman"/>
          <w:kern w:val="0"/>
        </w:rPr>
        <w:t>87.</w:t>
      </w:r>
      <w:bookmarkStart w:id="146" w:name="sub_1161"/>
      <w:bookmarkEnd w:id="145"/>
      <w:r w:rsidR="005D26B4" w:rsidRPr="00251C69">
        <w:rPr>
          <w:rFonts w:eastAsia="Times New Roman"/>
          <w:kern w:val="0"/>
        </w:rPr>
        <w:t xml:space="preserve"> Срок проведения выездной проверки не может превышать десять рабочих дней. </w:t>
      </w:r>
      <w:proofErr w:type="gramStart"/>
      <w:r w:rsidR="005D26B4" w:rsidRPr="00251C69">
        <w:rPr>
          <w:rFonts w:eastAsia="Times New Roman"/>
          <w:kern w:val="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5D26B4" w:rsidRPr="00251C69">
        <w:rPr>
          <w:rFonts w:eastAsia="Times New Roman"/>
          <w:kern w:val="0"/>
        </w:rPr>
        <w:t>микропредприятия</w:t>
      </w:r>
      <w:proofErr w:type="spellEnd"/>
      <w:r w:rsidR="005D26B4" w:rsidRPr="00251C69">
        <w:rPr>
          <w:rFonts w:eastAsia="Times New Roman"/>
          <w:kern w:val="0"/>
        </w:rPr>
        <w:t>, за исключением выездной проверки, основанием для проведения которой является пункт 6 части 1 статьи 57 Федерального закона от 31.07.2020</w:t>
      </w:r>
      <w:r>
        <w:rPr>
          <w:rFonts w:eastAsia="Times New Roman"/>
          <w:kern w:val="0"/>
        </w:rPr>
        <w:t xml:space="preserve"> </w:t>
      </w:r>
      <w:r w:rsidR="005D26B4" w:rsidRPr="00251C69">
        <w:rPr>
          <w:rFonts w:eastAsia="Times New Roman"/>
          <w:kern w:val="0"/>
        </w:rPr>
        <w:t>г. №</w:t>
      </w:r>
      <w:r>
        <w:rPr>
          <w:rFonts w:eastAsia="Times New Roman"/>
          <w:kern w:val="0"/>
        </w:rPr>
        <w:t xml:space="preserve"> </w:t>
      </w:r>
      <w:r w:rsidR="005D26B4" w:rsidRPr="00251C69">
        <w:rPr>
          <w:rFonts w:eastAsia="Times New Roman"/>
          <w:kern w:val="0"/>
        </w:rPr>
        <w:t xml:space="preserve">248-ФЗ и которая для </w:t>
      </w:r>
      <w:proofErr w:type="spellStart"/>
      <w:r w:rsidR="005D26B4" w:rsidRPr="00251C69">
        <w:rPr>
          <w:rFonts w:eastAsia="Times New Roman"/>
          <w:kern w:val="0"/>
        </w:rPr>
        <w:t>микропредприятия</w:t>
      </w:r>
      <w:proofErr w:type="spellEnd"/>
      <w:r w:rsidR="005D26B4" w:rsidRPr="00251C69">
        <w:rPr>
          <w:rFonts w:eastAsia="Times New Roman"/>
          <w:kern w:val="0"/>
        </w:rPr>
        <w:t xml:space="preserve"> не может продолжаться более сорока часов.</w:t>
      </w:r>
      <w:proofErr w:type="gramEnd"/>
      <w:r w:rsidR="005D26B4" w:rsidRPr="00251C69">
        <w:rPr>
          <w:rFonts w:eastAsia="Times New Roman"/>
          <w:kern w:val="0"/>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w:t>
      </w:r>
      <w:r w:rsidR="005D26B4" w:rsidRPr="003C4188">
        <w:rPr>
          <w:rFonts w:eastAsia="Times New Roman"/>
          <w:b/>
          <w:kern w:val="0"/>
        </w:rPr>
        <w:t>производственному</w:t>
      </w:r>
      <w:r w:rsidR="005D26B4" w:rsidRPr="00251C69">
        <w:rPr>
          <w:rFonts w:eastAsia="Times New Roman"/>
          <w:kern w:val="0"/>
        </w:rPr>
        <w:t xml:space="preserve"> объекту. </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88.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w:t>
      </w:r>
      <w:r>
        <w:rPr>
          <w:rFonts w:eastAsia="Times New Roman"/>
          <w:kern w:val="0"/>
        </w:rPr>
        <w:t xml:space="preserve"> </w:t>
      </w:r>
      <w:r w:rsidR="005D26B4" w:rsidRPr="00251C69">
        <w:rPr>
          <w:rFonts w:eastAsia="Times New Roman"/>
          <w:kern w:val="0"/>
        </w:rPr>
        <w:t>г. №</w:t>
      </w:r>
      <w:r>
        <w:rPr>
          <w:rFonts w:eastAsia="Times New Roman"/>
          <w:kern w:val="0"/>
        </w:rPr>
        <w:t xml:space="preserve"> </w:t>
      </w:r>
      <w:r w:rsidR="005D26B4" w:rsidRPr="00251C69">
        <w:rPr>
          <w:rFonts w:eastAsia="Times New Roman"/>
          <w:kern w:val="0"/>
        </w:rPr>
        <w:t xml:space="preserve">248-ФЗ. </w:t>
      </w:r>
    </w:p>
    <w:p w:rsidR="005D26B4" w:rsidRPr="00251C69" w:rsidRDefault="00575228" w:rsidP="005D26B4">
      <w:pPr>
        <w:pStyle w:val="a5"/>
        <w:jc w:val="both"/>
        <w:rPr>
          <w:rFonts w:eastAsia="Times New Roman"/>
          <w:kern w:val="0"/>
        </w:rPr>
      </w:pPr>
      <w:bookmarkStart w:id="147" w:name="sub_1162"/>
      <w:bookmarkEnd w:id="146"/>
      <w:r>
        <w:rPr>
          <w:rFonts w:eastAsia="Times New Roman"/>
          <w:kern w:val="0"/>
        </w:rPr>
        <w:t xml:space="preserve">        </w:t>
      </w:r>
      <w:r w:rsidR="005D26B4" w:rsidRPr="00251C69">
        <w:rPr>
          <w:rFonts w:eastAsia="Times New Roman"/>
          <w:kern w:val="0"/>
        </w:rPr>
        <w:t>89. </w:t>
      </w:r>
      <w:proofErr w:type="gramStart"/>
      <w:r w:rsidR="005D26B4" w:rsidRPr="00251C69">
        <w:rPr>
          <w:rFonts w:eastAsia="Times New Roman"/>
          <w:kern w:val="0"/>
        </w:rPr>
        <w:t>Наблюдение за соблюдением обязательных требований (мониторинг безопасности) проводится на постоянной основе без взаимодействия с контролируемыми лицами путем сбора, анализа данных об объектах контроля, имеющихся у органа муниципального лесного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w:t>
      </w:r>
      <w:r>
        <w:rPr>
          <w:rFonts w:eastAsia="Times New Roman"/>
          <w:kern w:val="0"/>
        </w:rPr>
        <w:t>онных системах, данных из</w:t>
      </w:r>
      <w:proofErr w:type="gramEnd"/>
      <w:r>
        <w:rPr>
          <w:rFonts w:eastAsia="Times New Roman"/>
          <w:kern w:val="0"/>
        </w:rPr>
        <w:t xml:space="preserve"> сети «Интернет»</w:t>
      </w:r>
      <w:r w:rsidR="005D26B4" w:rsidRPr="00251C69">
        <w:rPr>
          <w:rFonts w:eastAsia="Times New Roman"/>
          <w:kern w:val="0"/>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D26B4" w:rsidRPr="00251C69" w:rsidRDefault="00575228" w:rsidP="005D26B4">
      <w:pPr>
        <w:pStyle w:val="a5"/>
        <w:jc w:val="both"/>
        <w:rPr>
          <w:rFonts w:eastAsia="Times New Roman"/>
          <w:kern w:val="0"/>
        </w:rPr>
      </w:pPr>
      <w:bookmarkStart w:id="148" w:name="sub_1163"/>
      <w:bookmarkEnd w:id="147"/>
      <w:r>
        <w:rPr>
          <w:rFonts w:eastAsia="Times New Roman"/>
          <w:kern w:val="0"/>
        </w:rPr>
        <w:t xml:space="preserve">        </w:t>
      </w:r>
      <w:r w:rsidR="005D26B4" w:rsidRPr="00251C69">
        <w:rPr>
          <w:rFonts w:eastAsia="Times New Roman"/>
          <w:kern w:val="0"/>
        </w:rPr>
        <w:t>90. </w:t>
      </w:r>
      <w:bookmarkStart w:id="149" w:name="sub_1164"/>
      <w:bookmarkEnd w:id="148"/>
      <w:r w:rsidR="005D26B4" w:rsidRPr="00251C69">
        <w:rPr>
          <w:rFonts w:eastAsia="Times New Roman"/>
          <w:kern w:val="0"/>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91. Выездное обследование может осуществляться посредством осмотра, инструментального обследования.</w:t>
      </w:r>
    </w:p>
    <w:p w:rsidR="005D26B4" w:rsidRDefault="00575228" w:rsidP="005D26B4">
      <w:pPr>
        <w:pStyle w:val="a5"/>
        <w:jc w:val="both"/>
        <w:rPr>
          <w:rFonts w:eastAsia="Times New Roman"/>
          <w:kern w:val="0"/>
        </w:rPr>
      </w:pPr>
      <w:bookmarkStart w:id="150" w:name="sub_1165"/>
      <w:bookmarkEnd w:id="149"/>
      <w:r>
        <w:rPr>
          <w:rFonts w:eastAsia="Times New Roman"/>
          <w:kern w:val="0"/>
        </w:rPr>
        <w:lastRenderedPageBreak/>
        <w:t xml:space="preserve">        </w:t>
      </w:r>
      <w:r w:rsidR="005D26B4" w:rsidRPr="00251C69">
        <w:rPr>
          <w:rFonts w:eastAsia="Times New Roman"/>
          <w:kern w:val="0"/>
        </w:rPr>
        <w:t>92. Выездное обследование проводится без информирования контролируемого лица.</w:t>
      </w:r>
    </w:p>
    <w:p w:rsidR="00575228" w:rsidRPr="00251C69" w:rsidRDefault="00575228" w:rsidP="005D26B4">
      <w:pPr>
        <w:pStyle w:val="a5"/>
        <w:jc w:val="both"/>
        <w:rPr>
          <w:rFonts w:eastAsia="Times New Roman"/>
          <w:kern w:val="0"/>
        </w:rPr>
      </w:pPr>
    </w:p>
    <w:p w:rsidR="005D26B4" w:rsidRPr="00251C69" w:rsidRDefault="005D26B4" w:rsidP="005D26B4">
      <w:pPr>
        <w:pStyle w:val="a5"/>
        <w:jc w:val="center"/>
        <w:rPr>
          <w:rFonts w:eastAsia="Times New Roman"/>
          <w:b/>
          <w:bCs/>
          <w:kern w:val="0"/>
        </w:rPr>
      </w:pPr>
      <w:bookmarkStart w:id="151" w:name="sub_1167"/>
      <w:bookmarkEnd w:id="150"/>
      <w:r w:rsidRPr="00251C69">
        <w:rPr>
          <w:rFonts w:eastAsia="Times New Roman"/>
          <w:b/>
          <w:bCs/>
          <w:kern w:val="0"/>
        </w:rPr>
        <w:t>Раздел V. Результаты контрольного мероприятия</w:t>
      </w:r>
    </w:p>
    <w:bookmarkEnd w:id="151"/>
    <w:p w:rsidR="005D26B4" w:rsidRPr="00251C69" w:rsidRDefault="005D26B4" w:rsidP="005D26B4">
      <w:pPr>
        <w:pStyle w:val="a5"/>
        <w:rPr>
          <w:rFonts w:eastAsia="Times New Roman"/>
          <w:kern w:val="0"/>
        </w:rPr>
      </w:pPr>
    </w:p>
    <w:p w:rsidR="005D26B4" w:rsidRPr="00251C69" w:rsidRDefault="00575228" w:rsidP="005D26B4">
      <w:pPr>
        <w:pStyle w:val="a5"/>
        <w:jc w:val="both"/>
        <w:rPr>
          <w:rFonts w:eastAsia="Times New Roman"/>
          <w:kern w:val="0"/>
        </w:rPr>
      </w:pPr>
      <w:bookmarkStart w:id="152" w:name="sub_1168"/>
      <w:r>
        <w:rPr>
          <w:rFonts w:eastAsia="Times New Roman"/>
          <w:kern w:val="0"/>
        </w:rPr>
        <w:t xml:space="preserve">       </w:t>
      </w:r>
      <w:r w:rsidR="005D26B4" w:rsidRPr="00251C69">
        <w:rPr>
          <w:rFonts w:eastAsia="Times New Roman"/>
          <w:kern w:val="0"/>
        </w:rPr>
        <w:t>93.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5D26B4" w:rsidRPr="00251C69" w:rsidRDefault="00575228" w:rsidP="005D26B4">
      <w:pPr>
        <w:pStyle w:val="a5"/>
        <w:jc w:val="both"/>
        <w:rPr>
          <w:rFonts w:eastAsia="Times New Roman"/>
          <w:kern w:val="0"/>
        </w:rPr>
      </w:pPr>
      <w:bookmarkStart w:id="153" w:name="sub_1169"/>
      <w:bookmarkEnd w:id="152"/>
      <w:r>
        <w:rPr>
          <w:rFonts w:eastAsia="Times New Roman"/>
          <w:kern w:val="0"/>
        </w:rPr>
        <w:t xml:space="preserve">       </w:t>
      </w:r>
      <w:r w:rsidR="005D26B4" w:rsidRPr="00251C69">
        <w:rPr>
          <w:rFonts w:eastAsia="Times New Roman"/>
          <w:kern w:val="0"/>
        </w:rPr>
        <w:t>94. </w:t>
      </w:r>
      <w:proofErr w:type="gramStart"/>
      <w:r w:rsidR="005D26B4" w:rsidRPr="00251C69">
        <w:rPr>
          <w:rFonts w:eastAsia="Times New Roman"/>
          <w:kern w:val="0"/>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w:t>
      </w:r>
      <w:r>
        <w:rPr>
          <w:rFonts w:eastAsia="Times New Roman"/>
          <w:kern w:val="0"/>
        </w:rPr>
        <w:t xml:space="preserve"> </w:t>
      </w:r>
      <w:r w:rsidR="005D26B4" w:rsidRPr="00251C69">
        <w:rPr>
          <w:rFonts w:eastAsia="Times New Roman"/>
          <w:kern w:val="0"/>
        </w:rPr>
        <w:t>г. №</w:t>
      </w:r>
      <w:r>
        <w:rPr>
          <w:rFonts w:eastAsia="Times New Roman"/>
          <w:kern w:val="0"/>
        </w:rPr>
        <w:t xml:space="preserve"> </w:t>
      </w:r>
      <w:r w:rsidR="005D26B4" w:rsidRPr="00251C69">
        <w:rPr>
          <w:rFonts w:eastAsia="Times New Roman"/>
          <w:kern w:val="0"/>
        </w:rPr>
        <w:t>248-ФЗ, если иной порядок оформления акта не установлен Федеральным законом от 31.07.2020</w:t>
      </w:r>
      <w:r>
        <w:rPr>
          <w:rFonts w:eastAsia="Times New Roman"/>
          <w:kern w:val="0"/>
        </w:rPr>
        <w:t xml:space="preserve"> </w:t>
      </w:r>
      <w:r w:rsidR="005D26B4" w:rsidRPr="00251C69">
        <w:rPr>
          <w:rFonts w:eastAsia="Times New Roman"/>
          <w:kern w:val="0"/>
        </w:rPr>
        <w:t>г. №</w:t>
      </w:r>
      <w:r>
        <w:rPr>
          <w:rFonts w:eastAsia="Times New Roman"/>
          <w:kern w:val="0"/>
        </w:rPr>
        <w:t xml:space="preserve"> </w:t>
      </w:r>
      <w:r w:rsidR="005D26B4" w:rsidRPr="00251C69">
        <w:rPr>
          <w:rFonts w:eastAsia="Times New Roman"/>
          <w:kern w:val="0"/>
        </w:rPr>
        <w:t>248-ФЗ или Правительством Российской Федерации.</w:t>
      </w:r>
      <w:proofErr w:type="gramEnd"/>
    </w:p>
    <w:p w:rsidR="005D26B4" w:rsidRPr="00251C69" w:rsidRDefault="00575228" w:rsidP="005D26B4">
      <w:pPr>
        <w:pStyle w:val="a5"/>
        <w:jc w:val="both"/>
        <w:rPr>
          <w:rFonts w:eastAsia="Times New Roman"/>
          <w:kern w:val="0"/>
        </w:rPr>
      </w:pPr>
      <w:bookmarkStart w:id="154" w:name="sub_1170"/>
      <w:bookmarkEnd w:id="153"/>
      <w:r>
        <w:rPr>
          <w:rFonts w:eastAsia="Times New Roman"/>
          <w:kern w:val="0"/>
        </w:rPr>
        <w:t xml:space="preserve">        </w:t>
      </w:r>
      <w:r w:rsidR="005D26B4" w:rsidRPr="00251C69">
        <w:rPr>
          <w:rFonts w:eastAsia="Times New Roman"/>
          <w:kern w:val="0"/>
        </w:rPr>
        <w:t>95. Заполненные при проведении плановых контрольных мероприятий проверочные листы, указанные в решении о проведении контрольного мероприятия, приобщаются к акту.</w:t>
      </w:r>
    </w:p>
    <w:p w:rsidR="005D26B4" w:rsidRPr="00251C69" w:rsidRDefault="00575228" w:rsidP="005D26B4">
      <w:pPr>
        <w:pStyle w:val="a5"/>
        <w:jc w:val="both"/>
        <w:rPr>
          <w:rFonts w:eastAsia="Times New Roman"/>
          <w:kern w:val="0"/>
        </w:rPr>
      </w:pPr>
      <w:bookmarkStart w:id="155" w:name="sub_1171"/>
      <w:bookmarkEnd w:id="154"/>
      <w:r>
        <w:rPr>
          <w:rFonts w:eastAsia="Times New Roman"/>
          <w:kern w:val="0"/>
        </w:rPr>
        <w:t xml:space="preserve">       </w:t>
      </w:r>
      <w:r w:rsidR="005D26B4" w:rsidRPr="00251C69">
        <w:rPr>
          <w:rFonts w:eastAsia="Times New Roman"/>
          <w:kern w:val="0"/>
        </w:rPr>
        <w:t>96.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5D26B4" w:rsidRPr="00251C69" w:rsidRDefault="00575228" w:rsidP="005D26B4">
      <w:pPr>
        <w:pStyle w:val="a5"/>
        <w:jc w:val="both"/>
        <w:rPr>
          <w:rFonts w:eastAsia="Times New Roman"/>
          <w:kern w:val="0"/>
        </w:rPr>
      </w:pPr>
      <w:bookmarkStart w:id="156" w:name="sub_1172"/>
      <w:bookmarkEnd w:id="155"/>
      <w:r>
        <w:rPr>
          <w:rFonts w:eastAsia="Times New Roman"/>
          <w:kern w:val="0"/>
        </w:rPr>
        <w:t xml:space="preserve">        </w:t>
      </w:r>
      <w:r w:rsidR="005D26B4" w:rsidRPr="00251C69">
        <w:rPr>
          <w:rFonts w:eastAsia="Times New Roman"/>
          <w:kern w:val="0"/>
        </w:rPr>
        <w:t>97. Акт контрольного мероприятия, проведение которого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D26B4" w:rsidRPr="00251C69" w:rsidRDefault="00575228" w:rsidP="005D26B4">
      <w:pPr>
        <w:pStyle w:val="a5"/>
        <w:jc w:val="both"/>
        <w:rPr>
          <w:rFonts w:eastAsia="Times New Roman"/>
          <w:kern w:val="0"/>
        </w:rPr>
      </w:pPr>
      <w:bookmarkStart w:id="157" w:name="sub_1173"/>
      <w:bookmarkEnd w:id="156"/>
      <w:r>
        <w:rPr>
          <w:rFonts w:eastAsia="Times New Roman"/>
          <w:kern w:val="0"/>
        </w:rPr>
        <w:t xml:space="preserve">        </w:t>
      </w:r>
      <w:r w:rsidR="005D26B4" w:rsidRPr="00251C69">
        <w:rPr>
          <w:rFonts w:eastAsia="Times New Roman"/>
          <w:kern w:val="0"/>
        </w:rPr>
        <w:t>98.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5D26B4" w:rsidRPr="00251C69" w:rsidRDefault="00575228" w:rsidP="005D26B4">
      <w:pPr>
        <w:pStyle w:val="a5"/>
        <w:jc w:val="both"/>
        <w:rPr>
          <w:rFonts w:eastAsia="Times New Roman"/>
          <w:kern w:val="0"/>
        </w:rPr>
      </w:pPr>
      <w:bookmarkStart w:id="158" w:name="sub_1174"/>
      <w:bookmarkEnd w:id="157"/>
      <w:r>
        <w:rPr>
          <w:rFonts w:eastAsia="Times New Roman"/>
          <w:kern w:val="0"/>
        </w:rPr>
        <w:t xml:space="preserve">        </w:t>
      </w:r>
      <w:r w:rsidR="005D26B4" w:rsidRPr="00251C69">
        <w:rPr>
          <w:rFonts w:eastAsia="Times New Roman"/>
          <w:kern w:val="0"/>
        </w:rPr>
        <w:t>99. Должностное лицо органа муниципального лесного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D26B4" w:rsidRPr="00251C69" w:rsidRDefault="00575228" w:rsidP="005D26B4">
      <w:pPr>
        <w:pStyle w:val="a5"/>
        <w:jc w:val="both"/>
        <w:rPr>
          <w:rFonts w:eastAsia="Times New Roman"/>
          <w:kern w:val="0"/>
        </w:rPr>
      </w:pPr>
      <w:bookmarkStart w:id="159" w:name="sub_1175"/>
      <w:bookmarkEnd w:id="158"/>
      <w:r>
        <w:rPr>
          <w:rFonts w:eastAsia="Times New Roman"/>
          <w:kern w:val="0"/>
        </w:rPr>
        <w:t xml:space="preserve">        </w:t>
      </w:r>
      <w:r w:rsidR="005D26B4" w:rsidRPr="00251C69">
        <w:rPr>
          <w:rFonts w:eastAsia="Times New Roman"/>
          <w:kern w:val="0"/>
        </w:rPr>
        <w:t>100.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5D26B4" w:rsidRPr="00251C69" w:rsidRDefault="00575228" w:rsidP="005D26B4">
      <w:pPr>
        <w:pStyle w:val="a5"/>
        <w:jc w:val="both"/>
        <w:rPr>
          <w:rFonts w:eastAsia="Times New Roman"/>
          <w:kern w:val="0"/>
        </w:rPr>
      </w:pPr>
      <w:bookmarkStart w:id="160" w:name="sub_1176"/>
      <w:bookmarkEnd w:id="159"/>
      <w:r>
        <w:rPr>
          <w:rFonts w:eastAsia="Times New Roman"/>
          <w:kern w:val="0"/>
        </w:rPr>
        <w:t xml:space="preserve">        </w:t>
      </w:r>
      <w:r w:rsidR="005D26B4" w:rsidRPr="00251C69">
        <w:rPr>
          <w:rFonts w:eastAsia="Times New Roman"/>
          <w:kern w:val="0"/>
        </w:rPr>
        <w:t>101. В случае выявления при проведении контрольного мероприятия нарушений обязательных требований контролируемым лицом орган муниципального лесного контроля в пределах полномочий, предусмотренных законодательством Российской Федерации, обязан:</w:t>
      </w:r>
    </w:p>
    <w:p w:rsidR="005D26B4" w:rsidRPr="00251C69" w:rsidRDefault="00575228" w:rsidP="005D26B4">
      <w:pPr>
        <w:pStyle w:val="a5"/>
        <w:jc w:val="both"/>
        <w:rPr>
          <w:rFonts w:eastAsia="Times New Roman"/>
          <w:kern w:val="0"/>
        </w:rPr>
      </w:pPr>
      <w:bookmarkStart w:id="161" w:name="sub_1177"/>
      <w:bookmarkEnd w:id="160"/>
      <w:r>
        <w:rPr>
          <w:rFonts w:eastAsia="Times New Roman"/>
          <w:kern w:val="0"/>
        </w:rPr>
        <w:t xml:space="preserve">         </w:t>
      </w:r>
      <w:r w:rsidR="005D26B4" w:rsidRPr="00251C69">
        <w:rPr>
          <w:rFonts w:eastAsia="Times New Roman"/>
          <w:kern w:val="0"/>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D26B4" w:rsidRPr="00251C69" w:rsidRDefault="00575228" w:rsidP="005D26B4">
      <w:pPr>
        <w:pStyle w:val="a5"/>
        <w:jc w:val="both"/>
        <w:rPr>
          <w:rFonts w:eastAsia="Times New Roman"/>
          <w:kern w:val="0"/>
        </w:rPr>
      </w:pPr>
      <w:bookmarkStart w:id="162" w:name="sub_1178"/>
      <w:bookmarkEnd w:id="161"/>
      <w:r>
        <w:rPr>
          <w:rFonts w:eastAsia="Times New Roman"/>
          <w:kern w:val="0"/>
        </w:rPr>
        <w:t xml:space="preserve">        </w:t>
      </w:r>
      <w:proofErr w:type="gramStart"/>
      <w:r w:rsidR="005D26B4" w:rsidRPr="00251C69">
        <w:rPr>
          <w:rFonts w:eastAsia="Times New Roman"/>
          <w:kern w:val="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w:t>
      </w:r>
      <w:r w:rsidR="005D26B4" w:rsidRPr="00251C69">
        <w:rPr>
          <w:rFonts w:eastAsia="Times New Roman"/>
          <w:kern w:val="0"/>
        </w:rPr>
        <w:lastRenderedPageBreak/>
        <w:t>запрете эксплуатации (использования) объектов контроля, представляющих опасность для жизни, здоровья людей и для окружающей среды и о доведении до сведения граждан, организаций любым доступным способом информации о наличии угрозы причинения вреда (ущерба</w:t>
      </w:r>
      <w:proofErr w:type="gramEnd"/>
      <w:r w:rsidR="005D26B4" w:rsidRPr="00251C69">
        <w:rPr>
          <w:rFonts w:eastAsia="Times New Roman"/>
          <w:kern w:val="0"/>
        </w:rPr>
        <w:t xml:space="preserve">) </w:t>
      </w:r>
      <w:proofErr w:type="gramStart"/>
      <w:r w:rsidR="005D26B4" w:rsidRPr="00251C69">
        <w:rPr>
          <w:rFonts w:eastAsia="Times New Roman"/>
          <w:kern w:val="0"/>
        </w:rPr>
        <w:t>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представляют непосредственную угрозу причинения вреда (ущерба) охраняемым законом ценностям или что такой вред (ущерб) причинен;</w:t>
      </w:r>
      <w:proofErr w:type="gramEnd"/>
    </w:p>
    <w:p w:rsidR="005D26B4" w:rsidRPr="00251C69" w:rsidRDefault="00575228" w:rsidP="005D26B4">
      <w:pPr>
        <w:pStyle w:val="a5"/>
        <w:jc w:val="both"/>
        <w:rPr>
          <w:rFonts w:eastAsia="Times New Roman"/>
          <w:kern w:val="0"/>
        </w:rPr>
      </w:pPr>
      <w:bookmarkStart w:id="163" w:name="sub_1179"/>
      <w:bookmarkEnd w:id="162"/>
      <w:r>
        <w:rPr>
          <w:rFonts w:eastAsia="Times New Roman"/>
          <w:kern w:val="0"/>
        </w:rPr>
        <w:t xml:space="preserve">        </w:t>
      </w:r>
      <w:r w:rsidR="005D26B4" w:rsidRPr="00251C69">
        <w:rPr>
          <w:rFonts w:eastAsia="Times New Roman"/>
          <w:kern w:val="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26B4" w:rsidRPr="00251C69" w:rsidRDefault="00575228" w:rsidP="005D26B4">
      <w:pPr>
        <w:pStyle w:val="a5"/>
        <w:jc w:val="both"/>
        <w:rPr>
          <w:rFonts w:eastAsia="Times New Roman"/>
          <w:kern w:val="0"/>
        </w:rPr>
      </w:pPr>
      <w:bookmarkStart w:id="164" w:name="sub_1180"/>
      <w:bookmarkEnd w:id="163"/>
      <w:r>
        <w:rPr>
          <w:rFonts w:eastAsia="Times New Roman"/>
          <w:kern w:val="0"/>
        </w:rPr>
        <w:t xml:space="preserve">        </w:t>
      </w:r>
      <w:proofErr w:type="gramStart"/>
      <w:r w:rsidR="005D26B4" w:rsidRPr="00251C69">
        <w:rPr>
          <w:rFonts w:eastAsia="Times New Roman"/>
          <w:kern w:val="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D26B4" w:rsidRPr="00251C69" w:rsidRDefault="00575228" w:rsidP="005D26B4">
      <w:pPr>
        <w:pStyle w:val="a5"/>
        <w:jc w:val="both"/>
        <w:rPr>
          <w:rFonts w:eastAsia="Times New Roman"/>
          <w:kern w:val="0"/>
        </w:rPr>
      </w:pPr>
      <w:bookmarkStart w:id="165" w:name="sub_1181"/>
      <w:bookmarkEnd w:id="164"/>
      <w:r>
        <w:rPr>
          <w:rFonts w:eastAsia="Times New Roman"/>
          <w:kern w:val="0"/>
        </w:rPr>
        <w:t xml:space="preserve">        </w:t>
      </w:r>
      <w:r w:rsidR="005D26B4" w:rsidRPr="00251C69">
        <w:rPr>
          <w:rFonts w:eastAsia="Times New Roman"/>
          <w:kern w:val="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26B4" w:rsidRPr="00087FF6" w:rsidRDefault="00575228" w:rsidP="005D26B4">
      <w:pPr>
        <w:pStyle w:val="a5"/>
        <w:jc w:val="both"/>
        <w:rPr>
          <w:rFonts w:eastAsia="Times New Roman"/>
          <w:b/>
          <w:kern w:val="0"/>
        </w:rPr>
      </w:pPr>
      <w:bookmarkStart w:id="166" w:name="sub_1182"/>
      <w:bookmarkEnd w:id="165"/>
      <w:r>
        <w:rPr>
          <w:rFonts w:eastAsia="Times New Roman"/>
          <w:kern w:val="0"/>
        </w:rPr>
        <w:t xml:space="preserve">        </w:t>
      </w:r>
      <w:r w:rsidR="005D26B4" w:rsidRPr="00251C69">
        <w:rPr>
          <w:rFonts w:eastAsia="Times New Roman"/>
          <w:kern w:val="0"/>
        </w:rPr>
        <w:t xml:space="preserve">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5D26B4" w:rsidRPr="00DF2CE0">
        <w:rPr>
          <w:rFonts w:eastAsia="Times New Roman"/>
          <w:kern w:val="0"/>
        </w:rPr>
        <w:t>орган</w:t>
      </w:r>
      <w:r w:rsidR="00DF2CE0" w:rsidRPr="00DF2CE0">
        <w:rPr>
          <w:rFonts w:eastAsia="Times New Roman"/>
          <w:kern w:val="0"/>
        </w:rPr>
        <w:t>ом</w:t>
      </w:r>
      <w:r w:rsidR="005D26B4" w:rsidRPr="00DF2CE0">
        <w:rPr>
          <w:rFonts w:eastAsia="Times New Roman"/>
          <w:kern w:val="0"/>
        </w:rPr>
        <w:t xml:space="preserve"> муниципального лесного контроля могут быть приняты следующие решения:</w:t>
      </w:r>
    </w:p>
    <w:p w:rsidR="005D26B4" w:rsidRPr="00251C69" w:rsidRDefault="00575228" w:rsidP="005D26B4">
      <w:pPr>
        <w:pStyle w:val="a5"/>
        <w:jc w:val="both"/>
        <w:rPr>
          <w:rFonts w:eastAsia="Times New Roman"/>
          <w:kern w:val="0"/>
        </w:rPr>
      </w:pPr>
      <w:bookmarkStart w:id="167" w:name="sub_1183"/>
      <w:bookmarkEnd w:id="166"/>
      <w:r>
        <w:rPr>
          <w:rFonts w:eastAsia="Times New Roman"/>
          <w:kern w:val="0"/>
        </w:rPr>
        <w:t xml:space="preserve">        </w:t>
      </w:r>
      <w:r w:rsidR="005D26B4" w:rsidRPr="00251C69">
        <w:rPr>
          <w:rFonts w:eastAsia="Times New Roman"/>
          <w:kern w:val="0"/>
        </w:rPr>
        <w:t>1) решение о проведении внепланового контрольного мероприятия в соответствии со статьей 60 Федерального закона от 31.07.2020</w:t>
      </w:r>
      <w:r>
        <w:rPr>
          <w:rFonts w:eastAsia="Times New Roman"/>
          <w:kern w:val="0"/>
        </w:rPr>
        <w:t xml:space="preserve"> г.  №</w:t>
      </w:r>
      <w:r w:rsidR="005D26B4" w:rsidRPr="00251C69">
        <w:rPr>
          <w:rFonts w:eastAsia="Times New Roman"/>
          <w:kern w:val="0"/>
        </w:rPr>
        <w:t> 248-ФЗ;</w:t>
      </w:r>
    </w:p>
    <w:p w:rsidR="005D26B4" w:rsidRPr="00251C69" w:rsidRDefault="00575228" w:rsidP="005D26B4">
      <w:pPr>
        <w:pStyle w:val="a5"/>
        <w:jc w:val="both"/>
        <w:rPr>
          <w:rFonts w:eastAsia="Times New Roman"/>
          <w:kern w:val="0"/>
        </w:rPr>
      </w:pPr>
      <w:bookmarkStart w:id="168" w:name="sub_1184"/>
      <w:bookmarkEnd w:id="167"/>
      <w:r>
        <w:rPr>
          <w:rFonts w:eastAsia="Times New Roman"/>
          <w:kern w:val="0"/>
        </w:rPr>
        <w:t xml:space="preserve">        </w:t>
      </w:r>
      <w:r w:rsidR="005D26B4" w:rsidRPr="00251C69">
        <w:rPr>
          <w:rFonts w:eastAsia="Times New Roman"/>
          <w:kern w:val="0"/>
        </w:rPr>
        <w:t>2) решение об объявлении предостережения.</w:t>
      </w:r>
    </w:p>
    <w:p w:rsidR="005D26B4" w:rsidRPr="00251C69" w:rsidRDefault="00575228" w:rsidP="005D26B4">
      <w:pPr>
        <w:pStyle w:val="a5"/>
        <w:jc w:val="both"/>
        <w:rPr>
          <w:rFonts w:eastAsia="Times New Roman"/>
          <w:kern w:val="0"/>
        </w:rPr>
      </w:pPr>
      <w:bookmarkStart w:id="169" w:name="sub_1185"/>
      <w:bookmarkEnd w:id="168"/>
      <w:r>
        <w:rPr>
          <w:rFonts w:eastAsia="Times New Roman"/>
          <w:kern w:val="0"/>
        </w:rPr>
        <w:t xml:space="preserve">        </w:t>
      </w:r>
      <w:r w:rsidR="005D26B4" w:rsidRPr="00251C69">
        <w:rPr>
          <w:rFonts w:eastAsia="Times New Roman"/>
          <w:kern w:val="0"/>
        </w:rPr>
        <w:t>103. По результатам проведения выездного обследования могут быть приняты решения, предусмотренные пунктами 3 - 5 части 2 статьи 90 Федерального закона от 31.07.2020</w:t>
      </w:r>
      <w:r>
        <w:rPr>
          <w:rFonts w:eastAsia="Times New Roman"/>
          <w:kern w:val="0"/>
        </w:rPr>
        <w:t xml:space="preserve"> г.  №</w:t>
      </w:r>
      <w:r w:rsidR="005D26B4" w:rsidRPr="00251C69">
        <w:rPr>
          <w:rFonts w:eastAsia="Times New Roman"/>
          <w:kern w:val="0"/>
        </w:rPr>
        <w:t> 248-ФЗ.</w:t>
      </w:r>
    </w:p>
    <w:bookmarkEnd w:id="169"/>
    <w:p w:rsidR="005D26B4" w:rsidRPr="00251C69" w:rsidRDefault="005D26B4" w:rsidP="005D26B4">
      <w:pPr>
        <w:pStyle w:val="a5"/>
        <w:rPr>
          <w:rFonts w:eastAsia="Times New Roman"/>
          <w:kern w:val="0"/>
        </w:rPr>
      </w:pPr>
    </w:p>
    <w:p w:rsidR="005D26B4" w:rsidRPr="00251C69" w:rsidRDefault="005D26B4" w:rsidP="005D26B4">
      <w:pPr>
        <w:pStyle w:val="a5"/>
        <w:jc w:val="center"/>
        <w:rPr>
          <w:rFonts w:eastAsia="Times New Roman"/>
          <w:b/>
          <w:bCs/>
          <w:kern w:val="0"/>
        </w:rPr>
      </w:pPr>
      <w:bookmarkStart w:id="170" w:name="sub_1186"/>
      <w:r w:rsidRPr="00251C69">
        <w:rPr>
          <w:rFonts w:eastAsia="Times New Roman"/>
          <w:b/>
          <w:bCs/>
          <w:kern w:val="0"/>
        </w:rPr>
        <w:t>Раздел VI. Обжалование решений контрольного органа, действий (бездействия) его должностных лиц</w:t>
      </w:r>
    </w:p>
    <w:bookmarkEnd w:id="170"/>
    <w:p w:rsidR="005D26B4" w:rsidRPr="00251C69" w:rsidRDefault="005D26B4" w:rsidP="005D26B4">
      <w:pPr>
        <w:pStyle w:val="a5"/>
        <w:rPr>
          <w:rFonts w:eastAsia="Times New Roman"/>
          <w:kern w:val="0"/>
        </w:rPr>
      </w:pPr>
    </w:p>
    <w:p w:rsidR="005D26B4" w:rsidRPr="00251C69" w:rsidRDefault="00575228"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104</w:t>
      </w:r>
      <w:r>
        <w:rPr>
          <w:rFonts w:eastAsia="Times New Roman"/>
          <w:kern w:val="0"/>
        </w:rPr>
        <w:t xml:space="preserve">. </w:t>
      </w:r>
      <w:r w:rsidR="005D26B4" w:rsidRPr="00251C69">
        <w:rPr>
          <w:rFonts w:eastAsia="Times New Roman"/>
          <w:kern w:val="0"/>
        </w:rPr>
        <w:t>Решения и действия (бездействие) должностных лиц, осуществляющих муниципальный контроль, могут быть обжалованы в судебном порядке, установленном законодательством Российской Федерации.</w:t>
      </w:r>
    </w:p>
    <w:p w:rsidR="005D26B4" w:rsidRPr="00251C69" w:rsidRDefault="00087FF6" w:rsidP="005D26B4">
      <w:pPr>
        <w:pStyle w:val="a5"/>
        <w:jc w:val="both"/>
        <w:rPr>
          <w:rFonts w:eastAsia="Times New Roman"/>
          <w:kern w:val="0"/>
        </w:rPr>
      </w:pPr>
      <w:r>
        <w:rPr>
          <w:rFonts w:eastAsia="Times New Roman"/>
          <w:kern w:val="0"/>
        </w:rPr>
        <w:t xml:space="preserve">       </w:t>
      </w:r>
      <w:r w:rsidR="005D26B4" w:rsidRPr="00251C69">
        <w:rPr>
          <w:rFonts w:eastAsia="Times New Roman"/>
          <w:kern w:val="0"/>
        </w:rPr>
        <w:t>Досудебный порядок подачи жалоб при осуществлении муниципального контроля не применяется в соответствии с частью 4 статьи 39 Фед</w:t>
      </w:r>
      <w:r w:rsidR="00575228">
        <w:rPr>
          <w:rFonts w:eastAsia="Times New Roman"/>
          <w:kern w:val="0"/>
        </w:rPr>
        <w:t>ерального закона от 31.07.2020 г.  №</w:t>
      </w:r>
      <w:r w:rsidR="005D26B4" w:rsidRPr="00251C69">
        <w:rPr>
          <w:rFonts w:eastAsia="Times New Roman"/>
          <w:kern w:val="0"/>
        </w:rPr>
        <w:t> 248-ФЗ.</w:t>
      </w:r>
    </w:p>
    <w:p w:rsidR="005D26B4" w:rsidRPr="00251C69" w:rsidRDefault="005D26B4" w:rsidP="005D26B4">
      <w:pPr>
        <w:pStyle w:val="a5"/>
        <w:rPr>
          <w:rFonts w:eastAsia="Times New Roman"/>
          <w:kern w:val="0"/>
        </w:rPr>
      </w:pPr>
    </w:p>
    <w:p w:rsidR="005D26B4" w:rsidRPr="00251C69" w:rsidRDefault="005D26B4" w:rsidP="005D26B4">
      <w:pPr>
        <w:pStyle w:val="a5"/>
        <w:jc w:val="center"/>
        <w:rPr>
          <w:rFonts w:eastAsia="Times New Roman"/>
          <w:b/>
          <w:bCs/>
          <w:kern w:val="0"/>
        </w:rPr>
      </w:pPr>
      <w:bookmarkStart w:id="171" w:name="sub_1203"/>
      <w:r w:rsidRPr="00251C69">
        <w:rPr>
          <w:rFonts w:eastAsia="Times New Roman"/>
          <w:b/>
          <w:bCs/>
          <w:kern w:val="0"/>
        </w:rPr>
        <w:t>Раздел VII. Ключевые показатели вида контроля и их целевые значения</w:t>
      </w:r>
    </w:p>
    <w:bookmarkEnd w:id="171"/>
    <w:p w:rsidR="005D26B4" w:rsidRPr="00251C69" w:rsidRDefault="005D26B4" w:rsidP="005D26B4">
      <w:pPr>
        <w:pStyle w:val="a5"/>
        <w:rPr>
          <w:rFonts w:eastAsia="Times New Roman"/>
          <w:kern w:val="0"/>
        </w:rPr>
      </w:pPr>
    </w:p>
    <w:p w:rsidR="005D26B4" w:rsidRPr="00251C69" w:rsidRDefault="00575228" w:rsidP="005D26B4">
      <w:pPr>
        <w:pStyle w:val="a5"/>
        <w:jc w:val="both"/>
        <w:rPr>
          <w:rFonts w:eastAsia="Times New Roman"/>
          <w:kern w:val="0"/>
        </w:rPr>
      </w:pPr>
      <w:bookmarkStart w:id="172" w:name="sub_1204"/>
      <w:r>
        <w:rPr>
          <w:rFonts w:eastAsia="Times New Roman"/>
          <w:kern w:val="0"/>
        </w:rPr>
        <w:t xml:space="preserve">       </w:t>
      </w:r>
      <w:r w:rsidR="005D26B4" w:rsidRPr="00251C69">
        <w:rPr>
          <w:rFonts w:eastAsia="Times New Roman"/>
          <w:kern w:val="0"/>
        </w:rPr>
        <w:t>105. Оценка результативности и эффективности деятельности органа муниципального лесного контроля осуществляется на основе системы показателей результативности и эффективности муниципального лесного контроля.</w:t>
      </w:r>
    </w:p>
    <w:p w:rsidR="005D26B4" w:rsidRPr="00251C69" w:rsidRDefault="00575228" w:rsidP="005D26B4">
      <w:pPr>
        <w:pStyle w:val="a5"/>
        <w:jc w:val="both"/>
        <w:rPr>
          <w:rFonts w:eastAsia="Times New Roman"/>
          <w:kern w:val="0"/>
        </w:rPr>
      </w:pPr>
      <w:bookmarkStart w:id="173" w:name="sub_1205"/>
      <w:bookmarkEnd w:id="172"/>
      <w:r>
        <w:rPr>
          <w:rFonts w:eastAsia="Times New Roman"/>
          <w:kern w:val="0"/>
        </w:rPr>
        <w:t xml:space="preserve">        </w:t>
      </w:r>
      <w:r w:rsidR="005D26B4" w:rsidRPr="00251C69">
        <w:rPr>
          <w:rFonts w:eastAsia="Times New Roman"/>
          <w:kern w:val="0"/>
        </w:rPr>
        <w:t>106. В систему показателей результативности и эффективности деятельности входят:</w:t>
      </w:r>
    </w:p>
    <w:p w:rsidR="005D26B4" w:rsidRPr="00251C69" w:rsidRDefault="00575228" w:rsidP="005D26B4">
      <w:pPr>
        <w:pStyle w:val="a5"/>
        <w:jc w:val="both"/>
        <w:rPr>
          <w:rFonts w:eastAsia="Times New Roman"/>
          <w:kern w:val="0"/>
        </w:rPr>
      </w:pPr>
      <w:bookmarkStart w:id="174" w:name="sub_1206"/>
      <w:bookmarkEnd w:id="173"/>
      <w:r>
        <w:rPr>
          <w:rFonts w:eastAsia="Times New Roman"/>
          <w:kern w:val="0"/>
        </w:rPr>
        <w:t xml:space="preserve">        </w:t>
      </w:r>
      <w:r w:rsidR="005D26B4" w:rsidRPr="00251C69">
        <w:rPr>
          <w:rFonts w:eastAsia="Times New Roman"/>
          <w:kern w:val="0"/>
        </w:rPr>
        <w:t xml:space="preserve">1) ключевые показатели вида муниципального контроля, отражающие уровень </w:t>
      </w:r>
      <w:r w:rsidR="005D26B4" w:rsidRPr="00251C69">
        <w:rPr>
          <w:rFonts w:eastAsia="Times New Roman"/>
          <w:kern w:val="0"/>
        </w:rPr>
        <w:lastRenderedPageBreak/>
        <w:t>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5D26B4" w:rsidRPr="00251C69" w:rsidRDefault="00575228" w:rsidP="005D26B4">
      <w:pPr>
        <w:pStyle w:val="a5"/>
        <w:jc w:val="both"/>
        <w:rPr>
          <w:rFonts w:eastAsia="Times New Roman"/>
          <w:kern w:val="0"/>
        </w:rPr>
      </w:pPr>
      <w:bookmarkStart w:id="175" w:name="sub_1207"/>
      <w:bookmarkEnd w:id="174"/>
      <w:r>
        <w:rPr>
          <w:rFonts w:eastAsia="Times New Roman"/>
          <w:kern w:val="0"/>
        </w:rPr>
        <w:t xml:space="preserve">        </w:t>
      </w:r>
      <w:proofErr w:type="gramStart"/>
      <w:r w:rsidR="005D26B4" w:rsidRPr="00251C69">
        <w:rPr>
          <w:rFonts w:eastAsia="Times New Roman"/>
          <w:kern w:val="0"/>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5D26B4" w:rsidRPr="00251C69" w:rsidRDefault="00575228" w:rsidP="005D26B4">
      <w:pPr>
        <w:pStyle w:val="a5"/>
        <w:jc w:val="both"/>
        <w:rPr>
          <w:rFonts w:eastAsia="Times New Roman"/>
          <w:kern w:val="0"/>
        </w:rPr>
      </w:pPr>
      <w:bookmarkStart w:id="176" w:name="sub_1208"/>
      <w:bookmarkEnd w:id="175"/>
      <w:r>
        <w:rPr>
          <w:rFonts w:eastAsia="Times New Roman"/>
          <w:kern w:val="0"/>
        </w:rPr>
        <w:t xml:space="preserve">        </w:t>
      </w:r>
      <w:r w:rsidR="005D26B4" w:rsidRPr="00251C69">
        <w:rPr>
          <w:rFonts w:eastAsia="Times New Roman"/>
          <w:kern w:val="0"/>
        </w:rPr>
        <w:t>107. Ключевыми показателями результативности муниципального лесного контроля являются:</w:t>
      </w:r>
    </w:p>
    <w:p w:rsidR="005D26B4" w:rsidRPr="00251C69" w:rsidRDefault="00575228" w:rsidP="005D26B4">
      <w:pPr>
        <w:pStyle w:val="a5"/>
        <w:jc w:val="both"/>
        <w:rPr>
          <w:rFonts w:eastAsia="Times New Roman"/>
          <w:kern w:val="0"/>
        </w:rPr>
      </w:pPr>
      <w:bookmarkStart w:id="177" w:name="sub_1209"/>
      <w:bookmarkEnd w:id="176"/>
      <w:r>
        <w:rPr>
          <w:rFonts w:eastAsia="Times New Roman"/>
          <w:kern w:val="0"/>
        </w:rPr>
        <w:t xml:space="preserve">        </w:t>
      </w:r>
      <w:r w:rsidR="005D26B4" w:rsidRPr="00251C69">
        <w:rPr>
          <w:rFonts w:eastAsia="Times New Roman"/>
          <w:kern w:val="0"/>
        </w:rPr>
        <w:t>1) количество погибших (получивших тяжкий вред здоровью) вследствие нарушения правил пожарной безопасности в лесах;</w:t>
      </w:r>
    </w:p>
    <w:p w:rsidR="005D26B4" w:rsidRPr="00251C69" w:rsidRDefault="00575228" w:rsidP="005D26B4">
      <w:pPr>
        <w:pStyle w:val="a5"/>
        <w:jc w:val="both"/>
        <w:rPr>
          <w:rFonts w:eastAsia="Times New Roman"/>
          <w:kern w:val="0"/>
        </w:rPr>
      </w:pPr>
      <w:bookmarkStart w:id="178" w:name="sub_1210"/>
      <w:bookmarkEnd w:id="177"/>
      <w:r>
        <w:rPr>
          <w:rFonts w:eastAsia="Times New Roman"/>
          <w:kern w:val="0"/>
        </w:rPr>
        <w:t xml:space="preserve">        </w:t>
      </w:r>
      <w:r w:rsidR="005D26B4" w:rsidRPr="00251C69">
        <w:rPr>
          <w:rFonts w:eastAsia="Times New Roman"/>
          <w:kern w:val="0"/>
        </w:rPr>
        <w:t xml:space="preserve">2) ущерб, нанесённый лесам, в результате лесных пожаров в текущем году по отношению к среднему ущербу, нанесённому лесам в </w:t>
      </w:r>
      <w:proofErr w:type="gramStart"/>
      <w:r w:rsidR="005D26B4" w:rsidRPr="00251C69">
        <w:rPr>
          <w:rFonts w:eastAsia="Times New Roman"/>
          <w:kern w:val="0"/>
        </w:rPr>
        <w:t>предшествующие</w:t>
      </w:r>
      <w:proofErr w:type="gramEnd"/>
      <w:r w:rsidR="005D26B4" w:rsidRPr="00251C69">
        <w:rPr>
          <w:rFonts w:eastAsia="Times New Roman"/>
          <w:kern w:val="0"/>
        </w:rPr>
        <w:t xml:space="preserve"> 5 лет, в процентах;</w:t>
      </w:r>
    </w:p>
    <w:p w:rsidR="005D26B4" w:rsidRPr="00251C69" w:rsidRDefault="00575228" w:rsidP="005D26B4">
      <w:pPr>
        <w:pStyle w:val="a5"/>
        <w:jc w:val="both"/>
        <w:rPr>
          <w:rFonts w:eastAsia="Times New Roman"/>
          <w:kern w:val="0"/>
        </w:rPr>
      </w:pPr>
      <w:bookmarkStart w:id="179" w:name="sub_1211"/>
      <w:bookmarkEnd w:id="178"/>
      <w:r>
        <w:rPr>
          <w:rFonts w:eastAsia="Times New Roman"/>
          <w:kern w:val="0"/>
        </w:rPr>
        <w:t xml:space="preserve">        </w:t>
      </w:r>
      <w:proofErr w:type="gramStart"/>
      <w:r w:rsidR="005D26B4" w:rsidRPr="00251C69">
        <w:rPr>
          <w:rFonts w:eastAsia="Times New Roman"/>
          <w:kern w:val="0"/>
        </w:rPr>
        <w:t>3) вред, нанесенный лесам, нарушением лесного законодательства в текущем году, по отношению к среднему вреду, нанесённому лесам за предшествующие 5 лет в процентах.</w:t>
      </w:r>
      <w:proofErr w:type="gramEnd"/>
    </w:p>
    <w:p w:rsidR="005D26B4" w:rsidRPr="00251C69" w:rsidRDefault="00575228" w:rsidP="005D26B4">
      <w:pPr>
        <w:pStyle w:val="a5"/>
        <w:jc w:val="both"/>
        <w:rPr>
          <w:rFonts w:eastAsia="Times New Roman"/>
          <w:kern w:val="0"/>
        </w:rPr>
      </w:pPr>
      <w:bookmarkStart w:id="180" w:name="sub_1212"/>
      <w:bookmarkEnd w:id="179"/>
      <w:r>
        <w:rPr>
          <w:rFonts w:eastAsia="Times New Roman"/>
          <w:kern w:val="0"/>
        </w:rPr>
        <w:t xml:space="preserve">        </w:t>
      </w:r>
      <w:r w:rsidR="005D26B4" w:rsidRPr="00251C69">
        <w:rPr>
          <w:rFonts w:eastAsia="Times New Roman"/>
          <w:kern w:val="0"/>
        </w:rPr>
        <w:t>108. Целевые значения ключевых показателей ежегодно утверждаются Собранием депутатов Златоустовского городско</w:t>
      </w:r>
      <w:r>
        <w:rPr>
          <w:rFonts w:eastAsia="Times New Roman"/>
          <w:kern w:val="0"/>
        </w:rPr>
        <w:t>го округа и размещаются в сети «Интернет»</w:t>
      </w:r>
      <w:r w:rsidR="005D26B4" w:rsidRPr="00251C69">
        <w:rPr>
          <w:rFonts w:eastAsia="Times New Roman"/>
          <w:kern w:val="0"/>
        </w:rPr>
        <w:t xml:space="preserve"> на </w:t>
      </w:r>
      <w:hyperlink r:id="rId11" w:history="1">
        <w:r w:rsidR="005D26B4" w:rsidRPr="00251C69">
          <w:rPr>
            <w:rFonts w:eastAsia="Times New Roman"/>
            <w:kern w:val="0"/>
          </w:rPr>
          <w:t>официальном сайте</w:t>
        </w:r>
      </w:hyperlink>
      <w:r w:rsidR="005D26B4" w:rsidRPr="00251C69">
        <w:rPr>
          <w:rFonts w:eastAsia="Times New Roman"/>
          <w:kern w:val="0"/>
        </w:rPr>
        <w:t xml:space="preserve"> Златоустовского городского округа.</w:t>
      </w:r>
    </w:p>
    <w:p w:rsidR="005D26B4" w:rsidRPr="00251C69" w:rsidRDefault="00575228" w:rsidP="005D26B4">
      <w:pPr>
        <w:pStyle w:val="a5"/>
        <w:jc w:val="both"/>
        <w:rPr>
          <w:rFonts w:eastAsia="Times New Roman"/>
          <w:kern w:val="0"/>
        </w:rPr>
      </w:pPr>
      <w:bookmarkStart w:id="181" w:name="sub_1213"/>
      <w:bookmarkEnd w:id="180"/>
      <w:r>
        <w:rPr>
          <w:rFonts w:eastAsia="Times New Roman"/>
          <w:kern w:val="0"/>
        </w:rPr>
        <w:t xml:space="preserve">         </w:t>
      </w:r>
      <w:r w:rsidR="005D26B4" w:rsidRPr="00251C69">
        <w:rPr>
          <w:rFonts w:eastAsia="Times New Roman"/>
          <w:kern w:val="0"/>
        </w:rPr>
        <w:t xml:space="preserve">109. Отчет о достижении целевых (индикативных) значений показателей результативности и эффективности размещается ежегодно на официальном сайте Златоустовского городского округа в срок до 01 марта года, следующего за </w:t>
      </w:r>
      <w:proofErr w:type="gramStart"/>
      <w:r w:rsidR="005D26B4" w:rsidRPr="00251C69">
        <w:rPr>
          <w:rFonts w:eastAsia="Times New Roman"/>
          <w:kern w:val="0"/>
        </w:rPr>
        <w:t>отчетным</w:t>
      </w:r>
      <w:proofErr w:type="gramEnd"/>
      <w:r w:rsidR="005D26B4" w:rsidRPr="00251C69">
        <w:rPr>
          <w:rFonts w:eastAsia="Times New Roman"/>
          <w:kern w:val="0"/>
        </w:rPr>
        <w:t>.</w:t>
      </w:r>
    </w:p>
    <w:p w:rsidR="005D26B4" w:rsidRPr="00251C69" w:rsidRDefault="00575228" w:rsidP="005D26B4">
      <w:pPr>
        <w:pStyle w:val="a5"/>
        <w:jc w:val="both"/>
        <w:rPr>
          <w:rFonts w:eastAsia="Times New Roman"/>
          <w:kern w:val="0"/>
        </w:rPr>
      </w:pPr>
      <w:bookmarkStart w:id="182" w:name="sub_1214"/>
      <w:bookmarkEnd w:id="181"/>
      <w:r>
        <w:rPr>
          <w:rFonts w:eastAsia="Times New Roman"/>
          <w:kern w:val="0"/>
        </w:rPr>
        <w:t xml:space="preserve">       </w:t>
      </w:r>
      <w:r w:rsidR="005D26B4" w:rsidRPr="00251C69">
        <w:rPr>
          <w:rFonts w:eastAsia="Times New Roman"/>
          <w:kern w:val="0"/>
        </w:rPr>
        <w:t>110. Перечень индикативных показателей для муниципального лесного контроля указан в приложении 1 к настоящему Положению.</w:t>
      </w:r>
    </w:p>
    <w:bookmarkEnd w:id="182"/>
    <w:p w:rsidR="005D26B4" w:rsidRPr="00251C69" w:rsidRDefault="005D26B4" w:rsidP="005D26B4">
      <w:pPr>
        <w:pStyle w:val="a5"/>
        <w:jc w:val="both"/>
        <w:rPr>
          <w:rFonts w:eastAsia="Times New Roman"/>
          <w:kern w:val="0"/>
        </w:rPr>
      </w:pPr>
      <w:r w:rsidRPr="00251C69">
        <w:rPr>
          <w:rFonts w:eastAsia="Times New Roman"/>
          <w:kern w:val="0"/>
        </w:rPr>
        <w:br w:type="page"/>
      </w:r>
    </w:p>
    <w:p w:rsidR="005D26B4" w:rsidRPr="005D26B4" w:rsidRDefault="005D26B4" w:rsidP="005D26B4">
      <w:pPr>
        <w:pStyle w:val="a5"/>
        <w:rPr>
          <w:rFonts w:eastAsia="Times New Roman"/>
          <w:bCs/>
          <w:kern w:val="0"/>
        </w:rPr>
      </w:pPr>
      <w:bookmarkStart w:id="183" w:name="sub_11"/>
      <w:r>
        <w:rPr>
          <w:rFonts w:eastAsia="Times New Roman"/>
          <w:b/>
          <w:bCs/>
          <w:kern w:val="0"/>
        </w:rPr>
        <w:lastRenderedPageBreak/>
        <w:t xml:space="preserve">                                                                                          </w:t>
      </w:r>
      <w:r w:rsidRPr="005D26B4">
        <w:rPr>
          <w:rFonts w:eastAsia="Times New Roman"/>
          <w:bCs/>
          <w:kern w:val="0"/>
        </w:rPr>
        <w:t>Приложение 1</w:t>
      </w:r>
      <w:r w:rsidRPr="005D26B4">
        <w:rPr>
          <w:rFonts w:eastAsia="Times New Roman"/>
          <w:bCs/>
          <w:kern w:val="0"/>
        </w:rPr>
        <w:br/>
        <w:t xml:space="preserve">                                                                                          к Положению о муниципальном</w:t>
      </w:r>
      <w:r w:rsidRPr="005D26B4">
        <w:rPr>
          <w:rFonts w:eastAsia="Times New Roman"/>
          <w:bCs/>
          <w:kern w:val="0"/>
        </w:rPr>
        <w:br/>
        <w:t xml:space="preserve">                                                                                          лесном контроле на территории</w:t>
      </w:r>
      <w:r w:rsidRPr="005D26B4">
        <w:rPr>
          <w:rFonts w:eastAsia="Times New Roman"/>
          <w:bCs/>
          <w:kern w:val="0"/>
        </w:rPr>
        <w:br/>
        <w:t xml:space="preserve">                                                                                          Златоустовского городского округа</w:t>
      </w:r>
      <w:r w:rsidRPr="005D26B4">
        <w:rPr>
          <w:rFonts w:eastAsia="Times New Roman"/>
          <w:bCs/>
          <w:kern w:val="0"/>
        </w:rPr>
        <w:br/>
        <w:t xml:space="preserve">                                                                                          Челябинской области</w:t>
      </w:r>
    </w:p>
    <w:bookmarkEnd w:id="183"/>
    <w:p w:rsidR="005D26B4" w:rsidRPr="00251C69" w:rsidRDefault="005D26B4" w:rsidP="005D26B4">
      <w:pPr>
        <w:pStyle w:val="a5"/>
        <w:jc w:val="center"/>
        <w:rPr>
          <w:rFonts w:eastAsia="Times New Roman"/>
          <w:kern w:val="0"/>
        </w:rPr>
      </w:pPr>
    </w:p>
    <w:p w:rsidR="005D26B4" w:rsidRPr="00251C69" w:rsidRDefault="005D26B4" w:rsidP="005D26B4">
      <w:pPr>
        <w:pStyle w:val="a5"/>
        <w:jc w:val="center"/>
        <w:rPr>
          <w:rFonts w:eastAsia="Times New Roman"/>
          <w:b/>
          <w:bCs/>
          <w:kern w:val="0"/>
        </w:rPr>
      </w:pPr>
      <w:r w:rsidRPr="00251C69">
        <w:rPr>
          <w:rFonts w:eastAsia="Times New Roman"/>
          <w:b/>
          <w:bCs/>
          <w:kern w:val="0"/>
        </w:rPr>
        <w:t>Индикативные показатели</w:t>
      </w:r>
      <w:r w:rsidRPr="00251C69">
        <w:rPr>
          <w:rFonts w:eastAsia="Times New Roman"/>
          <w:b/>
          <w:bCs/>
          <w:kern w:val="0"/>
        </w:rPr>
        <w:br/>
        <w:t>для оценки эффективности контрольной деятельности</w:t>
      </w:r>
    </w:p>
    <w:p w:rsidR="005D26B4" w:rsidRPr="00251C69" w:rsidRDefault="005D26B4" w:rsidP="005D26B4">
      <w:pPr>
        <w:pStyle w:val="a5"/>
        <w:rPr>
          <w:rFonts w:eastAsia="Times New Roman"/>
          <w:kern w:val="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00"/>
        <w:gridCol w:w="5856"/>
      </w:tblGrid>
      <w:tr w:rsidR="005D26B4" w:rsidRPr="00251C69" w:rsidTr="00575228">
        <w:tc>
          <w:tcPr>
            <w:tcW w:w="9356" w:type="dxa"/>
            <w:gridSpan w:val="2"/>
            <w:tcBorders>
              <w:top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контрольная деятельность</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Удовлетворённость предпринимательского сообщества контрольной деятельностью в подконтрольной сфере</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учитывает результаты соцопросов и анкетирования, проводимого по удовлетворённости контрольной деятельностью в подконтрольной сфере, в том числе на сайте органа муниципального контроля</w:t>
            </w:r>
          </w:p>
        </w:tc>
      </w:tr>
      <w:tr w:rsidR="005D26B4" w:rsidRPr="00251C69" w:rsidTr="00575228">
        <w:tc>
          <w:tcPr>
            <w:tcW w:w="9356" w:type="dxa"/>
            <w:gridSpan w:val="2"/>
            <w:tcBorders>
              <w:top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субъектов, в отношении которых были проведены контрольные мероприятия.</w:t>
            </w:r>
          </w:p>
          <w:p w:rsidR="005D26B4" w:rsidRDefault="005D26B4" w:rsidP="00575228">
            <w:pPr>
              <w:pStyle w:val="a5"/>
              <w:rPr>
                <w:rFonts w:eastAsia="Times New Roman"/>
                <w:kern w:val="0"/>
              </w:rPr>
            </w:pPr>
            <w:proofErr w:type="gramStart"/>
            <w:r w:rsidRPr="00251C69">
              <w:rPr>
                <w:rFonts w:eastAsia="Times New Roman"/>
                <w:kern w:val="0"/>
              </w:rPr>
              <w:t xml:space="preserve">(При расчете используются значения </w:t>
            </w:r>
            <w:hyperlink r:id="rId12" w:history="1">
              <w:r w:rsidRPr="00251C69">
                <w:rPr>
                  <w:rFonts w:eastAsia="Times New Roman"/>
                  <w:kern w:val="0"/>
                </w:rPr>
                <w:t>строк 17</w:t>
              </w:r>
            </w:hyperlink>
            <w:r w:rsidRPr="00251C69">
              <w:rPr>
                <w:rFonts w:eastAsia="Times New Roman"/>
                <w:kern w:val="0"/>
              </w:rPr>
              <w:t xml:space="preserve">, </w:t>
            </w:r>
            <w:hyperlink r:id="rId13" w:history="1">
              <w:r w:rsidRPr="00251C69">
                <w:rPr>
                  <w:rFonts w:eastAsia="Times New Roman"/>
                  <w:kern w:val="0"/>
                </w:rPr>
                <w:t>18</w:t>
              </w:r>
            </w:hyperlink>
            <w:r w:rsidRPr="00251C69">
              <w:rPr>
                <w:rFonts w:eastAsia="Times New Roman"/>
                <w:kern w:val="0"/>
              </w:rPr>
              <w:t xml:space="preserve">, </w:t>
            </w:r>
            <w:hyperlink r:id="rId14" w:history="1">
              <w:r w:rsidRPr="00251C69">
                <w:rPr>
                  <w:rFonts w:eastAsia="Times New Roman"/>
                  <w:kern w:val="0"/>
                </w:rPr>
                <w:t>51</w:t>
              </w:r>
            </w:hyperlink>
            <w:r w:rsidRPr="00251C69">
              <w:rPr>
                <w:rFonts w:eastAsia="Times New Roman"/>
                <w:kern w:val="0"/>
              </w:rPr>
              <w:t xml:space="preserve"> формы федерально</w:t>
            </w:r>
            <w:r>
              <w:rPr>
                <w:rFonts w:eastAsia="Times New Roman"/>
                <w:kern w:val="0"/>
              </w:rPr>
              <w:t xml:space="preserve">го статистического наблюдения </w:t>
            </w:r>
            <w:proofErr w:type="gramEnd"/>
          </w:p>
          <w:p w:rsidR="005D26B4" w:rsidRPr="00251C69" w:rsidRDefault="005D26B4" w:rsidP="00575228">
            <w:pPr>
              <w:pStyle w:val="a5"/>
              <w:rPr>
                <w:rFonts w:eastAsia="Times New Roman"/>
                <w:kern w:val="0"/>
              </w:rPr>
            </w:pPr>
            <w:r>
              <w:rPr>
                <w:rFonts w:eastAsia="Times New Roman"/>
                <w:kern w:val="0"/>
              </w:rPr>
              <w:t xml:space="preserve">№ </w:t>
            </w:r>
            <w:r w:rsidR="00EF39B6">
              <w:rPr>
                <w:rFonts w:eastAsia="Times New Roman"/>
                <w:kern w:val="0"/>
              </w:rPr>
              <w:t>1-контроль «</w:t>
            </w:r>
            <w:r w:rsidRPr="00251C69">
              <w:rPr>
                <w:rFonts w:eastAsia="Times New Roman"/>
                <w:kern w:val="0"/>
              </w:rPr>
              <w:t>Сведения об осуществлении государственного контроля и муниципал</w:t>
            </w:r>
            <w:r w:rsidR="00EF39B6">
              <w:rPr>
                <w:rFonts w:eastAsia="Times New Roman"/>
                <w:kern w:val="0"/>
              </w:rPr>
              <w:t>ьного контроля»</w:t>
            </w:r>
            <w:r w:rsidRPr="00251C69">
              <w:rPr>
                <w:rFonts w:eastAsia="Times New Roman"/>
                <w:kern w:val="0"/>
              </w:rPr>
              <w:t xml:space="preserve">, утверждённой </w:t>
            </w:r>
            <w:hyperlink r:id="rId15" w:history="1">
              <w:r w:rsidRPr="00251C69">
                <w:rPr>
                  <w:rFonts w:eastAsia="Times New Roman"/>
                  <w:kern w:val="0"/>
                </w:rPr>
                <w:t>Приказом</w:t>
              </w:r>
            </w:hyperlink>
            <w:r w:rsidRPr="00251C69">
              <w:rPr>
                <w:rFonts w:eastAsia="Times New Roman"/>
                <w:kern w:val="0"/>
              </w:rPr>
              <w:t xml:space="preserve"> Федеральной службой государственн</w:t>
            </w:r>
            <w:r>
              <w:rPr>
                <w:rFonts w:eastAsia="Times New Roman"/>
                <w:kern w:val="0"/>
              </w:rPr>
              <w:t>ой статистики от 21.12.2011 г. №</w:t>
            </w:r>
            <w:r w:rsidR="00EF39B6">
              <w:rPr>
                <w:rFonts w:eastAsia="Times New Roman"/>
                <w:kern w:val="0"/>
              </w:rPr>
              <w:t> 503 (далее именуется – «1-контроль»</w:t>
            </w:r>
            <w:r w:rsidRPr="00251C69">
              <w:rPr>
                <w:rFonts w:eastAsia="Times New Roman"/>
                <w:kern w:val="0"/>
              </w:rPr>
              <w:t>)</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субъектов, у которых были устранены нарушения, выявленные в результате проведения контрольных мероприятий</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sidRPr="00251C69">
              <w:rPr>
                <w:rFonts w:eastAsia="Times New Roman"/>
                <w:kern w:val="0"/>
              </w:rPr>
              <w:t>контролю за</w:t>
            </w:r>
            <w:proofErr w:type="gramEnd"/>
            <w:r w:rsidRPr="00251C69">
              <w:rPr>
                <w:rFonts w:eastAsia="Times New Roman"/>
                <w:kern w:val="0"/>
              </w:rPr>
              <w:t xml:space="preserve"> исполнением предписаний, выданных по результатам ранее проведённые проверки.</w:t>
            </w:r>
          </w:p>
          <w:p w:rsidR="005D26B4" w:rsidRPr="00251C69" w:rsidRDefault="005D26B4" w:rsidP="00575228">
            <w:pPr>
              <w:pStyle w:val="a5"/>
              <w:rPr>
                <w:rFonts w:eastAsia="Times New Roman"/>
                <w:kern w:val="0"/>
              </w:rPr>
            </w:pPr>
            <w:r w:rsidRPr="00251C69">
              <w:rPr>
                <w:rFonts w:eastAsia="Times New Roman"/>
                <w:kern w:val="0"/>
              </w:rPr>
              <w:t xml:space="preserve">(для расчета используются значения </w:t>
            </w:r>
            <w:hyperlink r:id="rId16" w:history="1">
              <w:r w:rsidRPr="00251C69">
                <w:rPr>
                  <w:rFonts w:eastAsia="Times New Roman"/>
                  <w:kern w:val="0"/>
                </w:rPr>
                <w:t>строк 03</w:t>
              </w:r>
            </w:hyperlink>
            <w:r w:rsidRPr="00251C69">
              <w:rPr>
                <w:rFonts w:eastAsia="Times New Roman"/>
                <w:kern w:val="0"/>
              </w:rPr>
              <w:t xml:space="preserve">, </w:t>
            </w:r>
            <w:hyperlink r:id="rId17" w:history="1">
              <w:r w:rsidRPr="00251C69">
                <w:rPr>
                  <w:rFonts w:eastAsia="Times New Roman"/>
                  <w:kern w:val="0"/>
                </w:rPr>
                <w:t>23</w:t>
              </w:r>
            </w:hyperlink>
            <w:r w:rsidR="00EF39B6">
              <w:rPr>
                <w:rFonts w:eastAsia="Times New Roman"/>
                <w:kern w:val="0"/>
              </w:rPr>
              <w:t xml:space="preserve"> «1-контроль»</w:t>
            </w:r>
            <w:r w:rsidRPr="00251C69">
              <w:rPr>
                <w:rFonts w:eastAsia="Times New Roman"/>
                <w:kern w:val="0"/>
              </w:rPr>
              <w:t>)</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субъектов, в отношении которых были проведены контрольные мероприятия.</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Количество сотрудников, прошедших в течение последних 3 лет программы повышения квалификации</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w:t>
            </w:r>
          </w:p>
        </w:tc>
      </w:tr>
      <w:tr w:rsidR="005D26B4" w:rsidRPr="00251C69" w:rsidTr="00575228">
        <w:tc>
          <w:tcPr>
            <w:tcW w:w="9356" w:type="dxa"/>
            <w:gridSpan w:val="2"/>
            <w:tcBorders>
              <w:top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lastRenderedPageBreak/>
              <w:t>Индикативные показатели, характеризующие параметры проведенных мероприятий</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плановых контрольных (надзорных) мероприятий</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контрольных (надзорных) мероприятий, проведённых в отчётном году</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внеплановых контрольных (надзорных) мероприятий</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контрольных (надзорных) мероприятий, проведённых в отчётном году</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документарных контрольных (надзорных) мероприятий</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проведенных контрольных (надзорных) мероприятий</w:t>
            </w:r>
          </w:p>
          <w:p w:rsidR="005D26B4" w:rsidRPr="00251C69" w:rsidRDefault="005D26B4" w:rsidP="00575228">
            <w:pPr>
              <w:pStyle w:val="a5"/>
              <w:rPr>
                <w:rFonts w:eastAsia="Times New Roman"/>
                <w:kern w:val="0"/>
              </w:rPr>
            </w:pPr>
            <w:r w:rsidRPr="00251C69">
              <w:rPr>
                <w:rFonts w:eastAsia="Times New Roman"/>
                <w:kern w:val="0"/>
              </w:rPr>
              <w:t xml:space="preserve">(для расчета используются значения </w:t>
            </w:r>
            <w:hyperlink r:id="rId18" w:history="1">
              <w:r w:rsidRPr="00251C69">
                <w:rPr>
                  <w:rFonts w:eastAsia="Times New Roman"/>
                  <w:kern w:val="0"/>
                </w:rPr>
                <w:t>строк 01</w:t>
              </w:r>
            </w:hyperlink>
            <w:r w:rsidRPr="00251C69">
              <w:rPr>
                <w:rFonts w:eastAsia="Times New Roman"/>
                <w:kern w:val="0"/>
              </w:rPr>
              <w:t xml:space="preserve">, </w:t>
            </w:r>
            <w:hyperlink r:id="rId19" w:history="1">
              <w:r w:rsidRPr="00251C69">
                <w:rPr>
                  <w:rFonts w:eastAsia="Times New Roman"/>
                  <w:kern w:val="0"/>
                </w:rPr>
                <w:t>14</w:t>
              </w:r>
            </w:hyperlink>
            <w:r w:rsidR="00EF39B6">
              <w:rPr>
                <w:rFonts w:eastAsia="Times New Roman"/>
                <w:kern w:val="0"/>
              </w:rPr>
              <w:t xml:space="preserve"> «1-контроль»</w:t>
            </w:r>
            <w:r w:rsidRPr="00251C69">
              <w:rPr>
                <w:rFonts w:eastAsia="Times New Roman"/>
                <w:kern w:val="0"/>
              </w:rPr>
              <w:t>)</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контрольных (надзорных) мероприятий, проведённых дистанционно</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проведенных контрольных (надзорных) мероприятий</w:t>
            </w:r>
          </w:p>
          <w:p w:rsidR="005D26B4" w:rsidRPr="00251C69" w:rsidRDefault="005D26B4" w:rsidP="00575228">
            <w:pPr>
              <w:pStyle w:val="a5"/>
              <w:rPr>
                <w:rFonts w:eastAsia="Times New Roman"/>
                <w:kern w:val="0"/>
              </w:rPr>
            </w:pPr>
            <w:r w:rsidRPr="00251C69">
              <w:rPr>
                <w:rFonts w:eastAsia="Times New Roman"/>
                <w:kern w:val="0"/>
              </w:rPr>
              <w:t>учитываются контрольные мероприятия, проведённые с использованием средств фотосъемки, аудио- и видеозаписи, иными способами фиксации доказательств.</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контрольных (надзорных) мероприятий, на результаты которых поданы жалобы</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числа проведенных контрольных (надзорных) мероприятий</w:t>
            </w:r>
          </w:p>
          <w:p w:rsidR="005D26B4" w:rsidRPr="00251C69" w:rsidRDefault="005D26B4" w:rsidP="00575228">
            <w:pPr>
              <w:pStyle w:val="a5"/>
              <w:rPr>
                <w:rFonts w:eastAsia="Times New Roman"/>
                <w:kern w:val="0"/>
              </w:rPr>
            </w:pPr>
            <w:r w:rsidRPr="00251C69">
              <w:rPr>
                <w:rFonts w:eastAsia="Times New Roman"/>
                <w:kern w:val="0"/>
              </w:rPr>
              <w:t>(</w:t>
            </w:r>
            <w:hyperlink r:id="rId20" w:history="1">
              <w:r w:rsidRPr="00251C69">
                <w:rPr>
                  <w:rFonts w:eastAsia="Times New Roman"/>
                  <w:kern w:val="0"/>
                </w:rPr>
                <w:t>строка 01</w:t>
              </w:r>
            </w:hyperlink>
            <w:r w:rsidR="00EF39B6">
              <w:rPr>
                <w:rFonts w:eastAsia="Times New Roman"/>
                <w:kern w:val="0"/>
              </w:rPr>
              <w:t xml:space="preserve"> «1-контроль»</w:t>
            </w:r>
            <w:r w:rsidRPr="00251C69">
              <w:rPr>
                <w:rFonts w:eastAsia="Times New Roman"/>
                <w:kern w:val="0"/>
              </w:rPr>
              <w:t>)</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контрольных (надзорных) мероприятий, результаты которых были признаны недействительными</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w:t>
            </w:r>
          </w:p>
          <w:p w:rsidR="005D26B4" w:rsidRPr="00251C69" w:rsidRDefault="005D26B4" w:rsidP="00575228">
            <w:pPr>
              <w:pStyle w:val="a5"/>
              <w:rPr>
                <w:rFonts w:eastAsia="Times New Roman"/>
                <w:kern w:val="0"/>
              </w:rPr>
            </w:pPr>
            <w:r w:rsidRPr="00251C69">
              <w:rPr>
                <w:rFonts w:eastAsia="Times New Roman"/>
                <w:kern w:val="0"/>
              </w:rPr>
              <w:t xml:space="preserve">(для расчета используются значения </w:t>
            </w:r>
            <w:hyperlink r:id="rId21" w:history="1">
              <w:r w:rsidRPr="00251C69">
                <w:rPr>
                  <w:rFonts w:eastAsia="Times New Roman"/>
                  <w:kern w:val="0"/>
                </w:rPr>
                <w:t>строк 01</w:t>
              </w:r>
            </w:hyperlink>
            <w:r w:rsidRPr="00251C69">
              <w:rPr>
                <w:rFonts w:eastAsia="Times New Roman"/>
                <w:kern w:val="0"/>
              </w:rPr>
              <w:t xml:space="preserve">, </w:t>
            </w:r>
            <w:hyperlink r:id="rId22" w:history="1">
              <w:r w:rsidRPr="00251C69">
                <w:rPr>
                  <w:rFonts w:eastAsia="Times New Roman"/>
                  <w:kern w:val="0"/>
                </w:rPr>
                <w:t>45</w:t>
              </w:r>
            </w:hyperlink>
            <w:r w:rsidR="00EF39B6">
              <w:rPr>
                <w:rFonts w:eastAsia="Times New Roman"/>
                <w:kern w:val="0"/>
              </w:rPr>
              <w:t xml:space="preserve"> «1-контроль»</w:t>
            </w:r>
            <w:r w:rsidRPr="00251C69">
              <w:rPr>
                <w:rFonts w:eastAsia="Times New Roman"/>
                <w:kern w:val="0"/>
              </w:rPr>
              <w:t>)</w:t>
            </w:r>
          </w:p>
        </w:tc>
      </w:tr>
      <w:tr w:rsidR="005D26B4" w:rsidRPr="00251C69" w:rsidTr="00575228">
        <w:tc>
          <w:tcPr>
            <w:tcW w:w="9356" w:type="dxa"/>
            <w:gridSpan w:val="2"/>
            <w:tcBorders>
              <w:top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Индикативные показатели, характеризующие параметры производства по делам об административных правонарушениях</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числа контрольных (надзорных) мероприятий, по итогам которых были выявлены правонарушения.</w:t>
            </w:r>
          </w:p>
          <w:p w:rsidR="005D26B4" w:rsidRPr="00251C69" w:rsidRDefault="005D26B4" w:rsidP="00575228">
            <w:pPr>
              <w:pStyle w:val="a5"/>
              <w:rPr>
                <w:rFonts w:eastAsia="Times New Roman"/>
                <w:kern w:val="0"/>
              </w:rPr>
            </w:pPr>
            <w:r w:rsidRPr="00251C69">
              <w:rPr>
                <w:rFonts w:eastAsia="Times New Roman"/>
                <w:kern w:val="0"/>
              </w:rPr>
              <w:t xml:space="preserve">(для расчета показателя используются значения </w:t>
            </w:r>
            <w:hyperlink r:id="rId23" w:history="1">
              <w:r w:rsidRPr="00251C69">
                <w:rPr>
                  <w:rFonts w:eastAsia="Times New Roman"/>
                  <w:kern w:val="0"/>
                </w:rPr>
                <w:t>строк 19</w:t>
              </w:r>
            </w:hyperlink>
            <w:r w:rsidRPr="00251C69">
              <w:rPr>
                <w:rFonts w:eastAsia="Times New Roman"/>
                <w:kern w:val="0"/>
              </w:rPr>
              <w:t xml:space="preserve">, </w:t>
            </w:r>
            <w:hyperlink r:id="rId24" w:history="1">
              <w:r w:rsidRPr="00251C69">
                <w:rPr>
                  <w:rFonts w:eastAsia="Times New Roman"/>
                  <w:kern w:val="0"/>
                </w:rPr>
                <w:t>24</w:t>
              </w:r>
            </w:hyperlink>
            <w:r w:rsidR="00EF39B6">
              <w:rPr>
                <w:rFonts w:eastAsia="Times New Roman"/>
                <w:kern w:val="0"/>
              </w:rPr>
              <w:t xml:space="preserve"> «1-контроль»</w:t>
            </w:r>
            <w:r w:rsidRPr="00251C69">
              <w:rPr>
                <w:rFonts w:eastAsia="Times New Roman"/>
                <w:kern w:val="0"/>
              </w:rPr>
              <w:t>)</w:t>
            </w:r>
          </w:p>
        </w:tc>
      </w:tr>
      <w:tr w:rsidR="005D26B4" w:rsidRPr="00251C69" w:rsidTr="00575228">
        <w:tc>
          <w:tcPr>
            <w:tcW w:w="9356" w:type="dxa"/>
            <w:gridSpan w:val="2"/>
            <w:tcBorders>
              <w:top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Количество проведенных профилактических мероприятий</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устанавливается общий показатель по типам проводимых профилактических мероприятий, в том числе предостережения</w:t>
            </w:r>
          </w:p>
        </w:tc>
      </w:tr>
      <w:tr w:rsidR="005D26B4" w:rsidRPr="00251C69" w:rsidTr="00575228">
        <w:tc>
          <w:tcPr>
            <w:tcW w:w="3500" w:type="dxa"/>
            <w:tcBorders>
              <w:top w:val="single" w:sz="4" w:space="0" w:color="auto"/>
              <w:bottom w:val="single" w:sz="4" w:space="0" w:color="auto"/>
              <w:right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Доля субъектов, в отношении которых проведены профилактические мероприятия</w:t>
            </w:r>
          </w:p>
        </w:tc>
        <w:tc>
          <w:tcPr>
            <w:tcW w:w="5856" w:type="dxa"/>
            <w:tcBorders>
              <w:top w:val="single" w:sz="4" w:space="0" w:color="auto"/>
              <w:left w:val="single" w:sz="4" w:space="0" w:color="auto"/>
              <w:bottom w:val="single" w:sz="4" w:space="0" w:color="auto"/>
            </w:tcBorders>
          </w:tcPr>
          <w:p w:rsidR="005D26B4" w:rsidRPr="00251C69" w:rsidRDefault="005D26B4" w:rsidP="00575228">
            <w:pPr>
              <w:pStyle w:val="a5"/>
              <w:rPr>
                <w:rFonts w:eastAsia="Times New Roman"/>
                <w:kern w:val="0"/>
              </w:rPr>
            </w:pPr>
            <w:r w:rsidRPr="00251C69">
              <w:rPr>
                <w:rFonts w:eastAsia="Times New Roman"/>
                <w:kern w:val="0"/>
              </w:rPr>
              <w:t>показатель устанавливается в процентах от общего количества подконтрольных субъектов.</w:t>
            </w:r>
          </w:p>
          <w:p w:rsidR="005D26B4" w:rsidRPr="00251C69" w:rsidRDefault="005D26B4" w:rsidP="00575228">
            <w:pPr>
              <w:pStyle w:val="a5"/>
              <w:rPr>
                <w:rFonts w:eastAsia="Times New Roman"/>
                <w:kern w:val="0"/>
              </w:rPr>
            </w:pPr>
            <w:r w:rsidRPr="00251C69">
              <w:rPr>
                <w:rFonts w:eastAsia="Times New Roman"/>
                <w:kern w:val="0"/>
              </w:rPr>
              <w:t xml:space="preserve">(для расчета показателя используется значение </w:t>
            </w:r>
            <w:hyperlink r:id="rId25" w:history="1">
              <w:r w:rsidRPr="00251C69">
                <w:rPr>
                  <w:rFonts w:eastAsia="Times New Roman"/>
                  <w:kern w:val="0"/>
                </w:rPr>
                <w:t>строки 50</w:t>
              </w:r>
            </w:hyperlink>
            <w:r w:rsidR="00EF39B6">
              <w:rPr>
                <w:rFonts w:eastAsia="Times New Roman"/>
                <w:kern w:val="0"/>
              </w:rPr>
              <w:t xml:space="preserve"> «1-контроль»</w:t>
            </w:r>
            <w:r w:rsidRPr="00251C69">
              <w:rPr>
                <w:rFonts w:eastAsia="Times New Roman"/>
                <w:kern w:val="0"/>
              </w:rPr>
              <w:t>)</w:t>
            </w:r>
          </w:p>
        </w:tc>
      </w:tr>
    </w:tbl>
    <w:p w:rsidR="005D26B4" w:rsidRPr="00251C69" w:rsidRDefault="005D26B4" w:rsidP="005D26B4">
      <w:pPr>
        <w:pStyle w:val="a5"/>
        <w:rPr>
          <w:rFonts w:eastAsia="Times New Roman"/>
          <w:b/>
          <w:bCs/>
          <w:kern w:val="0"/>
        </w:rPr>
      </w:pPr>
      <w:r w:rsidRPr="00251C69">
        <w:rPr>
          <w:rFonts w:eastAsia="Times New Roman"/>
          <w:b/>
          <w:bCs/>
          <w:kern w:val="0"/>
        </w:rPr>
        <w:br w:type="page"/>
      </w:r>
    </w:p>
    <w:p w:rsidR="005D26B4" w:rsidRPr="00761CCF" w:rsidRDefault="005D26B4" w:rsidP="005D26B4">
      <w:pPr>
        <w:pStyle w:val="a5"/>
        <w:rPr>
          <w:kern w:val="0"/>
        </w:rPr>
      </w:pPr>
      <w:r>
        <w:rPr>
          <w:kern w:val="0"/>
        </w:rPr>
        <w:lastRenderedPageBreak/>
        <w:t xml:space="preserve">                                                                                               Приложение 2</w:t>
      </w:r>
      <w:r w:rsidRPr="00761CCF">
        <w:rPr>
          <w:kern w:val="0"/>
        </w:rPr>
        <w:br/>
      </w:r>
      <w:r>
        <w:rPr>
          <w:kern w:val="0"/>
        </w:rPr>
        <w:t xml:space="preserve">                                                                                               </w:t>
      </w:r>
      <w:r w:rsidRPr="00761CCF">
        <w:rPr>
          <w:kern w:val="0"/>
        </w:rPr>
        <w:t>к Положению о муниципальном</w:t>
      </w:r>
      <w:r w:rsidRPr="00761CCF">
        <w:rPr>
          <w:kern w:val="0"/>
        </w:rPr>
        <w:br/>
      </w:r>
      <w:r>
        <w:rPr>
          <w:kern w:val="0"/>
        </w:rPr>
        <w:t xml:space="preserve">                                                                                               </w:t>
      </w:r>
      <w:r w:rsidRPr="00761CCF">
        <w:rPr>
          <w:kern w:val="0"/>
        </w:rPr>
        <w:t>лесном контроле на территории</w:t>
      </w:r>
      <w:r w:rsidRPr="00761CCF">
        <w:rPr>
          <w:kern w:val="0"/>
        </w:rPr>
        <w:br/>
      </w:r>
      <w:r>
        <w:rPr>
          <w:kern w:val="0"/>
        </w:rPr>
        <w:t xml:space="preserve">                                                                                               </w:t>
      </w:r>
      <w:r w:rsidRPr="00761CCF">
        <w:rPr>
          <w:kern w:val="0"/>
        </w:rPr>
        <w:t>Златоустовского городского округа</w:t>
      </w:r>
      <w:r w:rsidRPr="00761CCF">
        <w:rPr>
          <w:kern w:val="0"/>
        </w:rPr>
        <w:br/>
      </w:r>
      <w:r>
        <w:rPr>
          <w:kern w:val="0"/>
        </w:rPr>
        <w:t xml:space="preserve">                                                                                               </w:t>
      </w:r>
      <w:r w:rsidRPr="00761CCF">
        <w:rPr>
          <w:kern w:val="0"/>
        </w:rPr>
        <w:t>Челябинской области</w:t>
      </w:r>
    </w:p>
    <w:p w:rsidR="005D26B4" w:rsidRPr="00761CCF" w:rsidRDefault="005D26B4" w:rsidP="005D26B4">
      <w:pPr>
        <w:pStyle w:val="a5"/>
        <w:rPr>
          <w:kern w:val="0"/>
        </w:rPr>
      </w:pPr>
    </w:p>
    <w:p w:rsidR="005D26B4" w:rsidRPr="00761CCF" w:rsidRDefault="005D26B4" w:rsidP="005D26B4">
      <w:pPr>
        <w:pStyle w:val="a5"/>
        <w:jc w:val="center"/>
        <w:rPr>
          <w:kern w:val="0"/>
        </w:rPr>
      </w:pPr>
      <w:r w:rsidRPr="00761CCF">
        <w:rPr>
          <w:kern w:val="0"/>
        </w:rPr>
        <w:t>Перечень</w:t>
      </w:r>
      <w:r w:rsidRPr="00761CCF">
        <w:rPr>
          <w:kern w:val="0"/>
        </w:rPr>
        <w:br/>
        <w:t>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лесного контроля</w:t>
      </w:r>
    </w:p>
    <w:p w:rsidR="005D26B4" w:rsidRPr="00761CCF" w:rsidRDefault="005D26B4" w:rsidP="005D26B4">
      <w:pPr>
        <w:pStyle w:val="a5"/>
        <w:rPr>
          <w:kern w:val="0"/>
        </w:rPr>
      </w:pPr>
    </w:p>
    <w:p w:rsidR="005D26B4" w:rsidRPr="00761CCF" w:rsidRDefault="00EF39B6" w:rsidP="005D26B4">
      <w:pPr>
        <w:pStyle w:val="a5"/>
        <w:jc w:val="both"/>
        <w:rPr>
          <w:kern w:val="0"/>
        </w:rPr>
      </w:pPr>
      <w:bookmarkStart w:id="184" w:name="sub_1217"/>
      <w:r>
        <w:rPr>
          <w:kern w:val="0"/>
        </w:rPr>
        <w:t xml:space="preserve">       </w:t>
      </w:r>
      <w:r w:rsidR="005D26B4" w:rsidRPr="00761CCF">
        <w:rPr>
          <w:kern w:val="0"/>
        </w:rPr>
        <w:t>1. </w:t>
      </w:r>
      <w:proofErr w:type="gramStart"/>
      <w:r w:rsidR="005D26B4" w:rsidRPr="00761CCF">
        <w:rPr>
          <w:kern w:val="0"/>
        </w:rPr>
        <w:t>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факта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roofErr w:type="gramEnd"/>
    </w:p>
    <w:p w:rsidR="005D26B4" w:rsidRPr="00761CCF" w:rsidRDefault="00EF39B6" w:rsidP="005D26B4">
      <w:pPr>
        <w:pStyle w:val="a5"/>
        <w:jc w:val="both"/>
        <w:rPr>
          <w:kern w:val="0"/>
        </w:rPr>
      </w:pPr>
      <w:bookmarkStart w:id="185" w:name="sub_1218"/>
      <w:bookmarkEnd w:id="184"/>
      <w:r>
        <w:rPr>
          <w:kern w:val="0"/>
        </w:rPr>
        <w:t xml:space="preserve">       </w:t>
      </w:r>
      <w:r w:rsidR="005D26B4" w:rsidRPr="00761CCF">
        <w:rPr>
          <w:kern w:val="0"/>
        </w:rPr>
        <w:t xml:space="preserve">2. Установление на лесном участке, предоставленном для использования, или на территории в границах лесничества, не предоставленной для использования, факта увеличения площади лесов, подлежащих </w:t>
      </w:r>
      <w:proofErr w:type="spellStart"/>
      <w:r w:rsidR="005D26B4" w:rsidRPr="00761CCF">
        <w:rPr>
          <w:kern w:val="0"/>
        </w:rPr>
        <w:t>лесовосстановлению</w:t>
      </w:r>
      <w:proofErr w:type="spellEnd"/>
      <w:r w:rsidR="005D26B4" w:rsidRPr="00761CCF">
        <w:rPr>
          <w:kern w:val="0"/>
        </w:rPr>
        <w:t xml:space="preserve">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5D26B4" w:rsidRDefault="00EF39B6" w:rsidP="005D26B4">
      <w:pPr>
        <w:pStyle w:val="a5"/>
        <w:jc w:val="both"/>
        <w:rPr>
          <w:kern w:val="0"/>
        </w:rPr>
      </w:pPr>
      <w:bookmarkStart w:id="186" w:name="sub_1219"/>
      <w:bookmarkEnd w:id="185"/>
      <w:r>
        <w:rPr>
          <w:kern w:val="0"/>
        </w:rPr>
        <w:t xml:space="preserve">        </w:t>
      </w:r>
      <w:r w:rsidR="005D26B4" w:rsidRPr="00761CCF">
        <w:rPr>
          <w:kern w:val="0"/>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факта гибели искусственных лесных насаждений, созданных в рамках работ по лесоразведению, более 30 процентов от их площади.</w:t>
      </w:r>
      <w:r w:rsidR="00187171">
        <w:rPr>
          <w:kern w:val="0"/>
        </w:rPr>
        <w:t xml:space="preserve">     </w:t>
      </w:r>
    </w:p>
    <w:p w:rsidR="00187171" w:rsidRDefault="00187171" w:rsidP="00187171">
      <w:pPr>
        <w:pStyle w:val="a5"/>
        <w:jc w:val="both"/>
        <w:rPr>
          <w:kern w:val="0"/>
        </w:rPr>
      </w:pPr>
    </w:p>
    <w:p w:rsidR="00187171" w:rsidRPr="00761CCF" w:rsidRDefault="00187171" w:rsidP="00187171">
      <w:pPr>
        <w:pStyle w:val="a5"/>
        <w:rPr>
          <w:kern w:val="0"/>
        </w:rPr>
      </w:pPr>
      <w:r>
        <w:rPr>
          <w:kern w:val="0"/>
        </w:rPr>
        <w:t xml:space="preserve">                                                                                               Приложение 3</w:t>
      </w:r>
      <w:r w:rsidRPr="00761CCF">
        <w:rPr>
          <w:kern w:val="0"/>
        </w:rPr>
        <w:br/>
      </w:r>
      <w:r>
        <w:rPr>
          <w:kern w:val="0"/>
        </w:rPr>
        <w:t xml:space="preserve">                                                                                               </w:t>
      </w:r>
      <w:r w:rsidRPr="00761CCF">
        <w:rPr>
          <w:kern w:val="0"/>
        </w:rPr>
        <w:t>к Положению о муниципальном</w:t>
      </w:r>
      <w:r w:rsidRPr="00761CCF">
        <w:rPr>
          <w:kern w:val="0"/>
        </w:rPr>
        <w:br/>
      </w:r>
      <w:r>
        <w:rPr>
          <w:kern w:val="0"/>
        </w:rPr>
        <w:t xml:space="preserve">                                                                                               </w:t>
      </w:r>
      <w:r w:rsidRPr="00761CCF">
        <w:rPr>
          <w:kern w:val="0"/>
        </w:rPr>
        <w:t>лесном контроле на территории</w:t>
      </w:r>
      <w:r w:rsidRPr="00761CCF">
        <w:rPr>
          <w:kern w:val="0"/>
        </w:rPr>
        <w:br/>
      </w:r>
      <w:r>
        <w:rPr>
          <w:kern w:val="0"/>
        </w:rPr>
        <w:t xml:space="preserve">                                                                                               </w:t>
      </w:r>
      <w:r w:rsidRPr="00761CCF">
        <w:rPr>
          <w:kern w:val="0"/>
        </w:rPr>
        <w:t>Златоустовского городского округа</w:t>
      </w:r>
      <w:r w:rsidRPr="00761CCF">
        <w:rPr>
          <w:kern w:val="0"/>
        </w:rPr>
        <w:br/>
      </w:r>
      <w:r>
        <w:rPr>
          <w:kern w:val="0"/>
        </w:rPr>
        <w:t xml:space="preserve">                                                                                               </w:t>
      </w:r>
      <w:r w:rsidRPr="00761CCF">
        <w:rPr>
          <w:kern w:val="0"/>
        </w:rPr>
        <w:t>Челябинской области</w:t>
      </w:r>
    </w:p>
    <w:p w:rsidR="00187171" w:rsidRPr="00761CCF" w:rsidRDefault="00187171" w:rsidP="00187171">
      <w:pPr>
        <w:pStyle w:val="a5"/>
        <w:jc w:val="both"/>
        <w:rPr>
          <w:kern w:val="0"/>
        </w:rPr>
      </w:pPr>
    </w:p>
    <w:p w:rsidR="00187171" w:rsidRDefault="00187171" w:rsidP="00187171">
      <w:pPr>
        <w:pStyle w:val="a5"/>
        <w:jc w:val="center"/>
        <w:rPr>
          <w:kern w:val="0"/>
        </w:rPr>
      </w:pPr>
      <w:r>
        <w:rPr>
          <w:kern w:val="0"/>
        </w:rPr>
        <w:t>Критерии отнесения муниципального лесного контроля к определенной категории риска причинения вреда (ущерба)</w:t>
      </w:r>
    </w:p>
    <w:p w:rsidR="00187171" w:rsidRDefault="00187171" w:rsidP="00187171">
      <w:pPr>
        <w:pStyle w:val="a5"/>
        <w:jc w:val="both"/>
        <w:rPr>
          <w:kern w:val="0"/>
        </w:rPr>
      </w:pPr>
    </w:p>
    <w:p w:rsidR="00187171" w:rsidRPr="00761CCF" w:rsidRDefault="00187171" w:rsidP="00187171">
      <w:pPr>
        <w:pStyle w:val="a5"/>
        <w:jc w:val="both"/>
        <w:rPr>
          <w:kern w:val="0"/>
        </w:rPr>
      </w:pPr>
    </w:p>
    <w:p w:rsidR="00187171" w:rsidRPr="00AF0427" w:rsidRDefault="00187171" w:rsidP="00187171">
      <w:pPr>
        <w:jc w:val="both"/>
      </w:pPr>
      <w:r>
        <w:t xml:space="preserve">        </w:t>
      </w:r>
      <w:proofErr w:type="gramStart"/>
      <w:r>
        <w:t xml:space="preserve">К категории среднего риска – установление в течение 2 лет, предшествующих моменту отнесения органом муниципального лесного контроля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w:t>
      </w:r>
      <w:r w:rsidR="00EF39B6">
        <w:t>с</w:t>
      </w:r>
      <w:r>
        <w:t>точными водами, химическими, радиоактивными и другими вредными веществами, отходами производства и потребления и</w:t>
      </w:r>
      <w:proofErr w:type="gramEnd"/>
      <w:r>
        <w:t xml:space="preserve"> (</w:t>
      </w:r>
      <w:proofErr w:type="gramStart"/>
      <w:r>
        <w:t>или) в ином негативном воздействии на леса или в нарушении правил пожарной безопасности в лесах, повлекшим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r w:rsidRPr="00AF0427">
        <w:t>;</w:t>
      </w:r>
      <w:proofErr w:type="gramEnd"/>
    </w:p>
    <w:p w:rsidR="00187171" w:rsidRDefault="00187171" w:rsidP="00187171">
      <w:pPr>
        <w:jc w:val="both"/>
      </w:pPr>
      <w:r>
        <w:t xml:space="preserve">         </w:t>
      </w:r>
      <w:proofErr w:type="gramStart"/>
      <w:r>
        <w:t>К</w:t>
      </w:r>
      <w:r w:rsidR="00EF39B6">
        <w:t xml:space="preserve"> категории умеренного риска – совершение</w:t>
      </w:r>
      <w:r>
        <w:t xml:space="preserve"> в течение 2 лет, предшествующих моменту отнесения органом муниципального лесного контроля объекта контроля к одной из категорий риска, административного правонаруш</w:t>
      </w:r>
      <w:r w:rsidR="00EF39B6">
        <w:t>ения без причинения вреда лесам и</w:t>
      </w:r>
      <w:r>
        <w:t xml:space="preserve"> находящимся в них природным объектам (статьи 8.25</w:t>
      </w:r>
      <w:r w:rsidR="00081DFC">
        <w:t xml:space="preserve"> </w:t>
      </w:r>
      <w:r>
        <w:t>-</w:t>
      </w:r>
      <w:r w:rsidR="00081DFC">
        <w:t xml:space="preserve"> </w:t>
      </w:r>
      <w:r>
        <w:t xml:space="preserve">8.27, 8.31, часть 1 статьи 19.5 </w:t>
      </w:r>
      <w:r>
        <w:lastRenderedPageBreak/>
        <w:t>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w:t>
      </w:r>
      <w:proofErr w:type="gramEnd"/>
      <w:r>
        <w:t xml:space="preserve"> лица, и (или) иными лицами, действующими на основании договорных отношений с контролируемым лицом</w:t>
      </w:r>
      <w:r w:rsidRPr="00AB39E5">
        <w:t>;</w:t>
      </w:r>
    </w:p>
    <w:p w:rsidR="00187171" w:rsidRPr="00AB39E5" w:rsidRDefault="00187171" w:rsidP="00187171">
      <w:pPr>
        <w:jc w:val="both"/>
      </w:pPr>
      <w:r>
        <w:t xml:space="preserve">        К категории низкого риска – отсутствие обстоятельств, предусмотренных для среднего и умеренного риска</w:t>
      </w:r>
      <w:proofErr w:type="gramStart"/>
      <w:r>
        <w:t>.».</w:t>
      </w:r>
      <w:proofErr w:type="gramEnd"/>
    </w:p>
    <w:p w:rsidR="00187171" w:rsidRPr="00761CCF" w:rsidRDefault="00187171" w:rsidP="005D26B4">
      <w:pPr>
        <w:pStyle w:val="a5"/>
        <w:jc w:val="both"/>
        <w:rPr>
          <w:kern w:val="0"/>
        </w:rPr>
      </w:pPr>
    </w:p>
    <w:bookmarkEnd w:id="186"/>
    <w:p w:rsidR="00B97409" w:rsidRDefault="00B97409" w:rsidP="005D26B4">
      <w:pPr>
        <w:pStyle w:val="a5"/>
        <w:jc w:val="both"/>
        <w:rPr>
          <w:kern w:val="0"/>
        </w:rPr>
      </w:pPr>
    </w:p>
    <w:p w:rsidR="00B97409" w:rsidRPr="00761CCF" w:rsidRDefault="00B97409" w:rsidP="005D26B4">
      <w:pPr>
        <w:pStyle w:val="a5"/>
        <w:jc w:val="both"/>
        <w:rPr>
          <w:kern w:val="0"/>
        </w:rPr>
      </w:pPr>
    </w:p>
    <w:p w:rsidR="005D26B4" w:rsidRDefault="005D26B4" w:rsidP="005D26B4">
      <w:pPr>
        <w:jc w:val="both"/>
      </w:pPr>
    </w:p>
    <w:p w:rsidR="005D26B4" w:rsidRPr="00104350" w:rsidRDefault="005D26B4" w:rsidP="005D26B4">
      <w:pPr>
        <w:jc w:val="both"/>
      </w:pPr>
      <w:r w:rsidRPr="00104350">
        <w:t>Глава</w:t>
      </w:r>
      <w:r w:rsidRPr="00104350">
        <w:tab/>
        <w:t xml:space="preserve"> Златоустовского городского округа                            </w:t>
      </w:r>
      <w:r w:rsidRPr="00104350">
        <w:tab/>
      </w:r>
      <w:r w:rsidRPr="00104350">
        <w:tab/>
      </w:r>
      <w:r>
        <w:t xml:space="preserve">       О.Ю. Решетников</w:t>
      </w:r>
    </w:p>
    <w:p w:rsidR="00D62A65" w:rsidRDefault="00D62A65"/>
    <w:sectPr w:rsidR="00D62A65" w:rsidSect="0057522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D26B4"/>
    <w:rsid w:val="00081DFC"/>
    <w:rsid w:val="00087FF6"/>
    <w:rsid w:val="000D4E63"/>
    <w:rsid w:val="00187171"/>
    <w:rsid w:val="001C3B88"/>
    <w:rsid w:val="002701D1"/>
    <w:rsid w:val="003C4188"/>
    <w:rsid w:val="005431C9"/>
    <w:rsid w:val="00575228"/>
    <w:rsid w:val="005D26B4"/>
    <w:rsid w:val="005E5170"/>
    <w:rsid w:val="00641275"/>
    <w:rsid w:val="008F685C"/>
    <w:rsid w:val="00953EC6"/>
    <w:rsid w:val="00B97409"/>
    <w:rsid w:val="00C35607"/>
    <w:rsid w:val="00D62A65"/>
    <w:rsid w:val="00DF24BC"/>
    <w:rsid w:val="00DF2CE0"/>
    <w:rsid w:val="00EF39B6"/>
    <w:rsid w:val="00F363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6B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D26B4"/>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26B4"/>
    <w:rPr>
      <w:rFonts w:ascii="Times New Roman" w:eastAsia="Times New Roman" w:hAnsi="Times New Roman" w:cs="Times New Roman"/>
      <w:sz w:val="24"/>
      <w:szCs w:val="20"/>
      <w:lang w:eastAsia="ru-RU"/>
    </w:rPr>
  </w:style>
  <w:style w:type="paragraph" w:styleId="a3">
    <w:name w:val="Title"/>
    <w:basedOn w:val="a"/>
    <w:next w:val="a"/>
    <w:link w:val="a4"/>
    <w:qFormat/>
    <w:rsid w:val="005D26B4"/>
    <w:pPr>
      <w:suppressAutoHyphens/>
      <w:jc w:val="center"/>
    </w:pPr>
    <w:rPr>
      <w:szCs w:val="20"/>
      <w:lang w:eastAsia="ar-SA"/>
    </w:rPr>
  </w:style>
  <w:style w:type="character" w:customStyle="1" w:styleId="a4">
    <w:name w:val="Название Знак"/>
    <w:basedOn w:val="a0"/>
    <w:link w:val="a3"/>
    <w:rsid w:val="005D26B4"/>
    <w:rPr>
      <w:rFonts w:ascii="Times New Roman" w:eastAsia="Times New Roman" w:hAnsi="Times New Roman" w:cs="Times New Roman"/>
      <w:sz w:val="24"/>
      <w:szCs w:val="20"/>
      <w:lang w:eastAsia="ar-SA"/>
    </w:rPr>
  </w:style>
  <w:style w:type="paragraph" w:styleId="a5">
    <w:name w:val="No Spacing"/>
    <w:uiPriority w:val="1"/>
    <w:qFormat/>
    <w:rsid w:val="005D26B4"/>
    <w:pPr>
      <w:widowControl w:val="0"/>
      <w:suppressAutoHyphens/>
      <w:spacing w:after="0" w:line="240" w:lineRule="auto"/>
    </w:pPr>
    <w:rPr>
      <w:rFonts w:ascii="Times New Roman" w:eastAsia="Andale Sans UI" w:hAnsi="Times New Roman" w:cs="Times New Roman"/>
      <w:kern w:val="1"/>
      <w:sz w:val="24"/>
      <w:szCs w:val="24"/>
      <w:lang w:eastAsia="ru-RU"/>
    </w:rPr>
  </w:style>
  <w:style w:type="paragraph" w:styleId="a6">
    <w:name w:val="Balloon Text"/>
    <w:basedOn w:val="a"/>
    <w:link w:val="a7"/>
    <w:uiPriority w:val="99"/>
    <w:semiHidden/>
    <w:unhideWhenUsed/>
    <w:rsid w:val="005D26B4"/>
    <w:rPr>
      <w:rFonts w:ascii="Tahoma" w:hAnsi="Tahoma" w:cs="Tahoma"/>
      <w:sz w:val="16"/>
      <w:szCs w:val="16"/>
    </w:rPr>
  </w:style>
  <w:style w:type="character" w:customStyle="1" w:styleId="a7">
    <w:name w:val="Текст выноски Знак"/>
    <w:basedOn w:val="a0"/>
    <w:link w:val="a6"/>
    <w:uiPriority w:val="99"/>
    <w:semiHidden/>
    <w:rsid w:val="005D26B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internet.garant.ru/document/redirect/70111676/27" TargetMode="External"/><Relationship Id="rId18" Type="http://schemas.openxmlformats.org/officeDocument/2006/relationships/hyperlink" Target="https://internet.garant.ru/document/redirect/70111676/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nternet.garant.ru/document/redirect/70111676/9" TargetMode="External"/><Relationship Id="rId7" Type="http://schemas.openxmlformats.org/officeDocument/2006/relationships/image" Target="media/image3.emf"/><Relationship Id="rId12" Type="http://schemas.openxmlformats.org/officeDocument/2006/relationships/hyperlink" Target="https://internet.garant.ru/document/redirect/70111676/26" TargetMode="External"/><Relationship Id="rId17" Type="http://schemas.openxmlformats.org/officeDocument/2006/relationships/hyperlink" Target="https://internet.garant.ru/document/redirect/70111676/31" TargetMode="External"/><Relationship Id="rId25" Type="http://schemas.openxmlformats.org/officeDocument/2006/relationships/hyperlink" Target="https://internet.garant.ru/document/redirect/70111676/59" TargetMode="External"/><Relationship Id="rId2" Type="http://schemas.openxmlformats.org/officeDocument/2006/relationships/settings" Target="settings.xml"/><Relationship Id="rId16" Type="http://schemas.openxmlformats.org/officeDocument/2006/relationships/hyperlink" Target="https://internet.garant.ru/document/redirect/70111676/11" TargetMode="External"/><Relationship Id="rId20" Type="http://schemas.openxmlformats.org/officeDocument/2006/relationships/hyperlink" Target="https://internet.garant.ru/document/redirect/70111676/9" TargetMode="Externa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s://internet.garant.ru/document/redirect/8766723/34" TargetMode="External"/><Relationship Id="rId24" Type="http://schemas.openxmlformats.org/officeDocument/2006/relationships/hyperlink" Target="https://internet.garant.ru/document/redirect/70111676/32" TargetMode="External"/><Relationship Id="rId5" Type="http://schemas.openxmlformats.org/officeDocument/2006/relationships/oleObject" Target="embeddings/oleObject1.bin"/><Relationship Id="rId15" Type="http://schemas.openxmlformats.org/officeDocument/2006/relationships/hyperlink" Target="https://internet.garant.ru/document/redirect/70111676/0" TargetMode="External"/><Relationship Id="rId23" Type="http://schemas.openxmlformats.org/officeDocument/2006/relationships/hyperlink" Target="https://internet.garant.ru/document/redirect/70111676/28" TargetMode="External"/><Relationship Id="rId10" Type="http://schemas.openxmlformats.org/officeDocument/2006/relationships/hyperlink" Target="https://internet.garant.ru/document/redirect/74449814/570103" TargetMode="External"/><Relationship Id="rId19" Type="http://schemas.openxmlformats.org/officeDocument/2006/relationships/hyperlink" Target="https://internet.garant.ru/document/redirect/70111676/22" TargetMode="External"/><Relationship Id="rId4" Type="http://schemas.openxmlformats.org/officeDocument/2006/relationships/image" Target="media/image1.png"/><Relationship Id="rId9" Type="http://schemas.openxmlformats.org/officeDocument/2006/relationships/hyperlink" Target="https://internet.garant.ru/document/redirect/400170416/0" TargetMode="External"/><Relationship Id="rId14" Type="http://schemas.openxmlformats.org/officeDocument/2006/relationships/hyperlink" Target="https://internet.garant.ru/document/redirect/70111676/60" TargetMode="External"/><Relationship Id="rId22" Type="http://schemas.openxmlformats.org/officeDocument/2006/relationships/hyperlink" Target="https://internet.garant.ru/document/redirect/70111676/5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18</Pages>
  <Words>8409</Words>
  <Characters>47935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sdznti</dc:creator>
  <cp:lastModifiedBy>sdznti</cp:lastModifiedBy>
  <cp:revision>6</cp:revision>
  <dcterms:created xsi:type="dcterms:W3CDTF">2026-04-17T04:57:00Z</dcterms:created>
  <dcterms:modified xsi:type="dcterms:W3CDTF">2026-04-20T08:45:00Z</dcterms:modified>
</cp:coreProperties>
</file>